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254"/>
        <w:gridCol w:w="6277"/>
      </w:tblGrid>
      <w:tr w:rsidR="00463FA1" w:rsidTr="00463FA1">
        <w:trPr>
          <w:trHeight w:val="357"/>
        </w:trPr>
        <w:tc>
          <w:tcPr>
            <w:tcW w:w="2802" w:type="dxa"/>
          </w:tcPr>
          <w:p w:rsidR="00463FA1" w:rsidRPr="00103273" w:rsidRDefault="00463FA1">
            <w:pPr>
              <w:rPr>
                <w:b/>
                <w:sz w:val="24"/>
                <w:szCs w:val="24"/>
              </w:rPr>
            </w:pPr>
            <w:r w:rsidRPr="00103273">
              <w:rPr>
                <w:b/>
                <w:sz w:val="24"/>
                <w:szCs w:val="24"/>
              </w:rPr>
              <w:t>PROJE ADI</w:t>
            </w:r>
          </w:p>
        </w:tc>
        <w:tc>
          <w:tcPr>
            <w:tcW w:w="6729" w:type="dxa"/>
          </w:tcPr>
          <w:p w:rsidR="00463FA1" w:rsidRPr="00103273" w:rsidRDefault="001D6D34" w:rsidP="00103273">
            <w:pPr>
              <w:jc w:val="both"/>
              <w:rPr>
                <w:sz w:val="24"/>
                <w:szCs w:val="24"/>
              </w:rPr>
            </w:pPr>
            <w:r w:rsidRPr="00103273">
              <w:rPr>
                <w:sz w:val="24"/>
                <w:szCs w:val="24"/>
              </w:rPr>
              <w:t>Cennet Anaların Ayaklarının Altındadır Projesi</w:t>
            </w:r>
          </w:p>
        </w:tc>
      </w:tr>
      <w:tr w:rsidR="00463FA1" w:rsidTr="00463FA1">
        <w:trPr>
          <w:trHeight w:val="357"/>
        </w:trPr>
        <w:tc>
          <w:tcPr>
            <w:tcW w:w="2802" w:type="dxa"/>
          </w:tcPr>
          <w:p w:rsidR="00463FA1" w:rsidRPr="00103273" w:rsidRDefault="00463FA1">
            <w:pPr>
              <w:rPr>
                <w:b/>
                <w:sz w:val="24"/>
                <w:szCs w:val="24"/>
              </w:rPr>
            </w:pPr>
            <w:r w:rsidRPr="00103273">
              <w:rPr>
                <w:b/>
                <w:sz w:val="24"/>
                <w:szCs w:val="24"/>
              </w:rPr>
              <w:t>AMACI</w:t>
            </w:r>
          </w:p>
        </w:tc>
        <w:tc>
          <w:tcPr>
            <w:tcW w:w="6729" w:type="dxa"/>
          </w:tcPr>
          <w:p w:rsidR="00463FA1" w:rsidRPr="00103273" w:rsidRDefault="001D6D34" w:rsidP="00103273">
            <w:pPr>
              <w:jc w:val="both"/>
              <w:rPr>
                <w:sz w:val="24"/>
                <w:szCs w:val="24"/>
              </w:rPr>
            </w:pPr>
            <w:r w:rsidRPr="00103273">
              <w:rPr>
                <w:sz w:val="24"/>
                <w:szCs w:val="24"/>
              </w:rPr>
              <w:t>Sevgi ve şefkatle, sağlıklı nesillerin yetiştirilmesinde büyük bir sorumluluk üstlenen annelerimiz, aile ve toplum hayatının temel direğini oluşturmaktadır. Bizi millet yapan değerlerin her birimizde hayat bulmasında, yaşatılmasında en çok annelerimizin payı vardır. Karşılıksız sevginin sembolü vatan ve bayrak uğruna evlatlarını şehit veren annelerimizin her daim yanlarında olduğumuzu belirtmek için bu proje ile şehit anneleri ziyaretleri gerçekleştirilmiştir.</w:t>
            </w:r>
          </w:p>
        </w:tc>
      </w:tr>
      <w:tr w:rsidR="00463FA1" w:rsidTr="00463FA1">
        <w:trPr>
          <w:trHeight w:val="337"/>
        </w:trPr>
        <w:tc>
          <w:tcPr>
            <w:tcW w:w="2802" w:type="dxa"/>
          </w:tcPr>
          <w:p w:rsidR="00463FA1" w:rsidRPr="00103273" w:rsidRDefault="00463FA1">
            <w:pPr>
              <w:rPr>
                <w:b/>
                <w:sz w:val="24"/>
                <w:szCs w:val="24"/>
              </w:rPr>
            </w:pPr>
            <w:r w:rsidRPr="00103273">
              <w:rPr>
                <w:b/>
                <w:sz w:val="24"/>
                <w:szCs w:val="24"/>
              </w:rPr>
              <w:t>BÜTÇESİ</w:t>
            </w:r>
          </w:p>
        </w:tc>
        <w:tc>
          <w:tcPr>
            <w:tcW w:w="6729" w:type="dxa"/>
          </w:tcPr>
          <w:p w:rsidR="00463FA1" w:rsidRPr="00103273" w:rsidRDefault="001D6D34">
            <w:pPr>
              <w:rPr>
                <w:sz w:val="24"/>
                <w:szCs w:val="24"/>
              </w:rPr>
            </w:pPr>
            <w:r w:rsidRPr="00103273">
              <w:rPr>
                <w:sz w:val="24"/>
                <w:szCs w:val="24"/>
              </w:rPr>
              <w:t>-</w:t>
            </w:r>
          </w:p>
        </w:tc>
      </w:tr>
      <w:tr w:rsidR="00463FA1" w:rsidTr="00463FA1">
        <w:trPr>
          <w:trHeight w:val="357"/>
        </w:trPr>
        <w:tc>
          <w:tcPr>
            <w:tcW w:w="2802" w:type="dxa"/>
          </w:tcPr>
          <w:p w:rsidR="00463FA1" w:rsidRPr="00103273" w:rsidRDefault="00463FA1">
            <w:pPr>
              <w:rPr>
                <w:b/>
                <w:sz w:val="24"/>
                <w:szCs w:val="24"/>
              </w:rPr>
            </w:pPr>
            <w:r w:rsidRPr="00103273">
              <w:rPr>
                <w:b/>
                <w:sz w:val="24"/>
                <w:szCs w:val="24"/>
              </w:rPr>
              <w:t>BAŞLANGIÇ-BİTİŞ TARİHİ</w:t>
            </w:r>
          </w:p>
        </w:tc>
        <w:tc>
          <w:tcPr>
            <w:tcW w:w="6729" w:type="dxa"/>
          </w:tcPr>
          <w:p w:rsidR="00463FA1" w:rsidRPr="00103273" w:rsidRDefault="001D6D34">
            <w:pPr>
              <w:rPr>
                <w:sz w:val="24"/>
                <w:szCs w:val="24"/>
              </w:rPr>
            </w:pPr>
            <w:r w:rsidRPr="00103273">
              <w:rPr>
                <w:sz w:val="24"/>
                <w:szCs w:val="24"/>
              </w:rPr>
              <w:t>01.01.2015 - 13.08.2015</w:t>
            </w:r>
          </w:p>
        </w:tc>
      </w:tr>
      <w:tr w:rsidR="00463FA1" w:rsidTr="00463FA1">
        <w:trPr>
          <w:trHeight w:val="337"/>
        </w:trPr>
        <w:tc>
          <w:tcPr>
            <w:tcW w:w="0" w:type="auto"/>
            <w:gridSpan w:val="2"/>
          </w:tcPr>
          <w:p w:rsidR="00463FA1" w:rsidRPr="00103273" w:rsidRDefault="00463FA1" w:rsidP="00103273">
            <w:pPr>
              <w:jc w:val="both"/>
              <w:rPr>
                <w:b/>
                <w:sz w:val="24"/>
                <w:szCs w:val="24"/>
              </w:rPr>
            </w:pPr>
            <w:r w:rsidRPr="00103273">
              <w:rPr>
                <w:b/>
                <w:sz w:val="24"/>
                <w:szCs w:val="24"/>
              </w:rPr>
              <w:t>PROJE ÖZETİ</w:t>
            </w:r>
          </w:p>
        </w:tc>
      </w:tr>
      <w:tr w:rsidR="00463FA1" w:rsidTr="00463FA1">
        <w:trPr>
          <w:trHeight w:val="357"/>
        </w:trPr>
        <w:tc>
          <w:tcPr>
            <w:tcW w:w="0" w:type="auto"/>
            <w:gridSpan w:val="2"/>
          </w:tcPr>
          <w:p w:rsidR="00322D20" w:rsidRPr="00103273" w:rsidRDefault="001D6D34" w:rsidP="00103273">
            <w:pPr>
              <w:jc w:val="both"/>
              <w:rPr>
                <w:sz w:val="24"/>
                <w:szCs w:val="24"/>
              </w:rPr>
            </w:pPr>
            <w:r w:rsidRPr="00103273">
              <w:rPr>
                <w:sz w:val="24"/>
                <w:szCs w:val="24"/>
              </w:rPr>
              <w:t>Annelerimiz sadece insanı dünyaya getiren bir varlık değil aynı zamanda insanın doğduğu andan itibaren hem koruyucusu, hem bakıcısı, hem de öğretmenidir. Türlü fedakârlıklara ve zorluklara sabırla göğüs gererek, tüm benliğini ortaya koyan annelerimi</w:t>
            </w:r>
            <w:r w:rsidR="00103273" w:rsidRPr="00103273">
              <w:rPr>
                <w:sz w:val="24"/>
                <w:szCs w:val="24"/>
              </w:rPr>
              <w:t>ze ne kadar hizmet edilse azdır g</w:t>
            </w:r>
            <w:r w:rsidRPr="00103273">
              <w:rPr>
                <w:sz w:val="24"/>
                <w:szCs w:val="24"/>
              </w:rPr>
              <w:t>örüşünden hareketle proje gerçekleştirilmiş olup, belirli aralıklarla ziyaretler devam edecektir.</w:t>
            </w:r>
          </w:p>
        </w:tc>
        <w:bookmarkStart w:id="0" w:name="_GoBack"/>
        <w:bookmarkEnd w:id="0"/>
      </w:tr>
      <w:tr w:rsidR="00463FA1" w:rsidTr="00463FA1">
        <w:trPr>
          <w:trHeight w:val="3488"/>
        </w:trPr>
        <w:tc>
          <w:tcPr>
            <w:tcW w:w="0" w:type="auto"/>
            <w:gridSpan w:val="2"/>
          </w:tcPr>
          <w:p w:rsidR="005760DA" w:rsidRDefault="005760DA"/>
          <w:p w:rsidR="00322D20" w:rsidRDefault="00322D20"/>
          <w:p w:rsidR="00322D20" w:rsidRDefault="001D6D34">
            <w:r>
              <w:rPr>
                <w:noProof/>
                <w:lang w:eastAsia="tr-TR"/>
              </w:rPr>
              <w:drawing>
                <wp:inline distT="0" distB="0" distL="0" distR="0">
                  <wp:extent cx="2880000" cy="4027420"/>
                  <wp:effectExtent l="19050" t="0" r="0" b="0"/>
                  <wp:docPr id="1" name="0 Resim" descr="DVL1500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5004 (1).jpg"/>
                          <pic:cNvPicPr/>
                        </pic:nvPicPr>
                        <pic:blipFill>
                          <a:blip r:embed="rId5"/>
                          <a:stretch>
                            <a:fillRect/>
                          </a:stretch>
                        </pic:blipFill>
                        <pic:spPr>
                          <a:xfrm>
                            <a:off x="0" y="0"/>
                            <a:ext cx="2880000" cy="4027420"/>
                          </a:xfrm>
                          <a:prstGeom prst="rect">
                            <a:avLst/>
                          </a:prstGeom>
                        </pic:spPr>
                      </pic:pic>
                    </a:graphicData>
                  </a:graphic>
                </wp:inline>
              </w:drawing>
            </w:r>
            <w:r>
              <w:t xml:space="preserve">  </w:t>
            </w:r>
            <w:r>
              <w:rPr>
                <w:noProof/>
                <w:lang w:eastAsia="tr-TR"/>
              </w:rPr>
              <w:drawing>
                <wp:inline distT="0" distB="0" distL="0" distR="0">
                  <wp:extent cx="2880000" cy="2971475"/>
                  <wp:effectExtent l="19050" t="0" r="0" b="0"/>
                  <wp:docPr id="3" name="2 Resim" descr="DVL150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5004 (2).jpg"/>
                          <pic:cNvPicPr/>
                        </pic:nvPicPr>
                        <pic:blipFill>
                          <a:blip r:embed="rId6"/>
                          <a:stretch>
                            <a:fillRect/>
                          </a:stretch>
                        </pic:blipFill>
                        <pic:spPr>
                          <a:xfrm>
                            <a:off x="0" y="0"/>
                            <a:ext cx="2880000" cy="2971475"/>
                          </a:xfrm>
                          <a:prstGeom prst="rect">
                            <a:avLst/>
                          </a:prstGeom>
                        </pic:spPr>
                      </pic:pic>
                    </a:graphicData>
                  </a:graphic>
                </wp:inline>
              </w:drawing>
            </w:r>
          </w:p>
          <w:p w:rsidR="00322D20" w:rsidRDefault="00322D20"/>
          <w:p w:rsidR="00322D20" w:rsidRDefault="00322D20"/>
          <w:p w:rsidR="00322D20" w:rsidRDefault="00322D20"/>
          <w:p w:rsidR="00322D20" w:rsidRDefault="00322D20"/>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63FA1"/>
    <w:rsid w:val="00103273"/>
    <w:rsid w:val="001D6D34"/>
    <w:rsid w:val="00322D20"/>
    <w:rsid w:val="00463FA1"/>
    <w:rsid w:val="00521A7F"/>
    <w:rsid w:val="005363EE"/>
    <w:rsid w:val="005760DA"/>
    <w:rsid w:val="009432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4</cp:revision>
  <dcterms:created xsi:type="dcterms:W3CDTF">2015-10-20T09:06:00Z</dcterms:created>
  <dcterms:modified xsi:type="dcterms:W3CDTF">2015-11-05T08:42:00Z</dcterms:modified>
</cp:coreProperties>
</file>