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63"/>
        <w:gridCol w:w="6068"/>
      </w:tblGrid>
      <w:tr w:rsidR="00463FA1" w:rsidTr="00463FA1">
        <w:trPr>
          <w:trHeight w:val="357"/>
        </w:trPr>
        <w:tc>
          <w:tcPr>
            <w:tcW w:w="2802" w:type="dxa"/>
          </w:tcPr>
          <w:p w:rsidR="00463FA1" w:rsidRPr="001A1F1F" w:rsidRDefault="00463FA1" w:rsidP="001A1F1F">
            <w:pPr>
              <w:jc w:val="both"/>
              <w:rPr>
                <w:b/>
                <w:sz w:val="24"/>
                <w:szCs w:val="24"/>
              </w:rPr>
            </w:pPr>
            <w:r w:rsidRPr="001A1F1F">
              <w:rPr>
                <w:b/>
                <w:sz w:val="24"/>
                <w:szCs w:val="24"/>
              </w:rPr>
              <w:t>PROJE ADI</w:t>
            </w:r>
          </w:p>
        </w:tc>
        <w:tc>
          <w:tcPr>
            <w:tcW w:w="6729" w:type="dxa"/>
          </w:tcPr>
          <w:p w:rsidR="00463FA1" w:rsidRPr="001A1F1F" w:rsidRDefault="00CE50D8" w:rsidP="001A1F1F">
            <w:pPr>
              <w:jc w:val="both"/>
              <w:rPr>
                <w:sz w:val="24"/>
                <w:szCs w:val="24"/>
              </w:rPr>
            </w:pPr>
            <w:r w:rsidRPr="001A1F1F">
              <w:rPr>
                <w:sz w:val="24"/>
                <w:szCs w:val="24"/>
              </w:rPr>
              <w:t>Sağlıklı Gençlik Mutlu Gelecektir</w:t>
            </w:r>
          </w:p>
        </w:tc>
      </w:tr>
      <w:tr w:rsidR="00463FA1" w:rsidTr="00463FA1">
        <w:trPr>
          <w:trHeight w:val="357"/>
        </w:trPr>
        <w:tc>
          <w:tcPr>
            <w:tcW w:w="2802" w:type="dxa"/>
          </w:tcPr>
          <w:p w:rsidR="00463FA1" w:rsidRPr="001A1F1F" w:rsidRDefault="00463FA1" w:rsidP="001A1F1F">
            <w:pPr>
              <w:jc w:val="both"/>
              <w:rPr>
                <w:b/>
                <w:sz w:val="24"/>
                <w:szCs w:val="24"/>
              </w:rPr>
            </w:pPr>
            <w:r w:rsidRPr="001A1F1F">
              <w:rPr>
                <w:b/>
                <w:sz w:val="24"/>
                <w:szCs w:val="24"/>
              </w:rPr>
              <w:t>AMACI</w:t>
            </w:r>
          </w:p>
        </w:tc>
        <w:tc>
          <w:tcPr>
            <w:tcW w:w="6729" w:type="dxa"/>
          </w:tcPr>
          <w:p w:rsidR="00463FA1" w:rsidRPr="001A1F1F" w:rsidRDefault="00CE50D8" w:rsidP="001A1F1F">
            <w:pPr>
              <w:jc w:val="both"/>
              <w:rPr>
                <w:sz w:val="24"/>
                <w:szCs w:val="24"/>
              </w:rPr>
            </w:pPr>
            <w:r w:rsidRPr="001A1F1F">
              <w:rPr>
                <w:sz w:val="24"/>
                <w:szCs w:val="24"/>
              </w:rPr>
              <w:t>Tüm bireylere gelişimsel, koruyucu yaklaşımı çerçevesinde rehberlik ve psikolojik danışma hizmetlerini ulaştırarak “Bilinçli Birey Mutlu Toplum” sloganımıza uygun olmalarına katkı sağlamaktır.</w:t>
            </w:r>
          </w:p>
        </w:tc>
      </w:tr>
      <w:tr w:rsidR="00463FA1" w:rsidTr="00463FA1">
        <w:trPr>
          <w:trHeight w:val="337"/>
        </w:trPr>
        <w:tc>
          <w:tcPr>
            <w:tcW w:w="2802" w:type="dxa"/>
          </w:tcPr>
          <w:p w:rsidR="00463FA1" w:rsidRPr="001A1F1F" w:rsidRDefault="00463FA1" w:rsidP="001A1F1F">
            <w:pPr>
              <w:jc w:val="both"/>
              <w:rPr>
                <w:b/>
                <w:sz w:val="24"/>
                <w:szCs w:val="24"/>
              </w:rPr>
            </w:pPr>
            <w:r w:rsidRPr="001A1F1F">
              <w:rPr>
                <w:b/>
                <w:sz w:val="24"/>
                <w:szCs w:val="24"/>
              </w:rPr>
              <w:t>BÜTÇESİ</w:t>
            </w:r>
          </w:p>
        </w:tc>
        <w:tc>
          <w:tcPr>
            <w:tcW w:w="6729" w:type="dxa"/>
          </w:tcPr>
          <w:p w:rsidR="00463FA1" w:rsidRPr="001A1F1F" w:rsidRDefault="00CE50D8" w:rsidP="001A1F1F">
            <w:pPr>
              <w:jc w:val="both"/>
              <w:rPr>
                <w:sz w:val="24"/>
                <w:szCs w:val="24"/>
              </w:rPr>
            </w:pPr>
            <w:r w:rsidRPr="001A1F1F">
              <w:rPr>
                <w:sz w:val="24"/>
                <w:szCs w:val="24"/>
              </w:rPr>
              <w:t>20</w:t>
            </w:r>
            <w:r w:rsidR="001A1F1F">
              <w:rPr>
                <w:sz w:val="24"/>
                <w:szCs w:val="24"/>
              </w:rPr>
              <w:t>.</w:t>
            </w:r>
            <w:bookmarkStart w:id="0" w:name="_GoBack"/>
            <w:bookmarkEnd w:id="0"/>
            <w:r w:rsidRPr="001A1F1F">
              <w:rPr>
                <w:sz w:val="24"/>
                <w:szCs w:val="24"/>
              </w:rPr>
              <w:t>000 TL</w:t>
            </w:r>
          </w:p>
        </w:tc>
      </w:tr>
      <w:tr w:rsidR="00463FA1" w:rsidTr="00463FA1">
        <w:trPr>
          <w:trHeight w:val="357"/>
        </w:trPr>
        <w:tc>
          <w:tcPr>
            <w:tcW w:w="2802" w:type="dxa"/>
          </w:tcPr>
          <w:p w:rsidR="00463FA1" w:rsidRPr="001A1F1F" w:rsidRDefault="00463FA1" w:rsidP="001A1F1F">
            <w:pPr>
              <w:jc w:val="both"/>
              <w:rPr>
                <w:b/>
                <w:sz w:val="24"/>
                <w:szCs w:val="24"/>
              </w:rPr>
            </w:pPr>
            <w:r w:rsidRPr="001A1F1F">
              <w:rPr>
                <w:b/>
                <w:sz w:val="24"/>
                <w:szCs w:val="24"/>
              </w:rPr>
              <w:t>BAŞLANGIÇ-BİTİŞ TARİHİ</w:t>
            </w:r>
          </w:p>
        </w:tc>
        <w:tc>
          <w:tcPr>
            <w:tcW w:w="6729" w:type="dxa"/>
          </w:tcPr>
          <w:p w:rsidR="00463FA1" w:rsidRPr="001A1F1F" w:rsidRDefault="00CE50D8" w:rsidP="001A1F1F">
            <w:pPr>
              <w:jc w:val="both"/>
              <w:rPr>
                <w:sz w:val="24"/>
                <w:szCs w:val="24"/>
              </w:rPr>
            </w:pPr>
            <w:r w:rsidRPr="001A1F1F">
              <w:rPr>
                <w:sz w:val="24"/>
                <w:szCs w:val="24"/>
              </w:rPr>
              <w:t>01.09.2014 - 30.06.2015</w:t>
            </w:r>
          </w:p>
        </w:tc>
      </w:tr>
      <w:tr w:rsidR="00463FA1" w:rsidTr="00463FA1">
        <w:trPr>
          <w:trHeight w:val="337"/>
        </w:trPr>
        <w:tc>
          <w:tcPr>
            <w:tcW w:w="0" w:type="auto"/>
            <w:gridSpan w:val="2"/>
          </w:tcPr>
          <w:p w:rsidR="00463FA1" w:rsidRPr="001A1F1F" w:rsidRDefault="00463FA1" w:rsidP="001A1F1F">
            <w:pPr>
              <w:jc w:val="both"/>
              <w:rPr>
                <w:b/>
                <w:sz w:val="24"/>
                <w:szCs w:val="24"/>
              </w:rPr>
            </w:pPr>
            <w:r w:rsidRPr="001A1F1F">
              <w:rPr>
                <w:b/>
                <w:sz w:val="24"/>
                <w:szCs w:val="24"/>
              </w:rPr>
              <w:t>PROJE ÖZETİ</w:t>
            </w:r>
          </w:p>
        </w:tc>
      </w:tr>
      <w:tr w:rsidR="00463FA1" w:rsidTr="00463FA1">
        <w:trPr>
          <w:trHeight w:val="357"/>
        </w:trPr>
        <w:tc>
          <w:tcPr>
            <w:tcW w:w="0" w:type="auto"/>
            <w:gridSpan w:val="2"/>
          </w:tcPr>
          <w:p w:rsidR="00CE50D8" w:rsidRPr="001A1F1F" w:rsidRDefault="00CE50D8" w:rsidP="001A1F1F">
            <w:pPr>
              <w:jc w:val="both"/>
              <w:rPr>
                <w:sz w:val="24"/>
                <w:szCs w:val="24"/>
              </w:rPr>
            </w:pPr>
            <w:r w:rsidRPr="001A1F1F">
              <w:rPr>
                <w:sz w:val="24"/>
                <w:szCs w:val="24"/>
              </w:rPr>
              <w:t xml:space="preserve">• Proje; risk grubunda yer alan örgün ve yaygın eğitim kapsamındaki 12-18 yaş arası ergenlerin uyuşturucu kullanmalarını ve madde bağımlısı olmalarını önlemek, öğretmen ve yöneticileri önleyici önlemler konularında bilgilendirmek, bireylerin bilinçli, sağlıklı ve mutlu olmalarını sağlamaya yönelik aşamalar yer almış ve gerçekleştirilmiştir. </w:t>
            </w:r>
          </w:p>
          <w:p w:rsidR="00CE50D8" w:rsidRPr="001A1F1F" w:rsidRDefault="00CE50D8" w:rsidP="001A1F1F">
            <w:pPr>
              <w:jc w:val="both"/>
              <w:rPr>
                <w:sz w:val="24"/>
                <w:szCs w:val="24"/>
              </w:rPr>
            </w:pPr>
            <w:r w:rsidRPr="001A1F1F">
              <w:rPr>
                <w:sz w:val="24"/>
                <w:szCs w:val="24"/>
              </w:rPr>
              <w:t>• Kocasinan Rehberlik ve Araştırma Merkezinin görev bölgesinde bulunan Akkışla, Bünyan, Felahiye, Hacılar, İncesu, Kocasinan, Özvatan, Pınarbaşı, Sarıoğlan ve Sarız ilçelerinde kamuya bağlı tüm örgün ve yaygın eğitim kurumlarının risk analizi yapılmıştır. Yapılan risk analizleri sonucunda çalışma programı hazırlanmıştır.</w:t>
            </w:r>
          </w:p>
          <w:p w:rsidR="00CE50D8" w:rsidRPr="001A1F1F" w:rsidRDefault="00CE50D8" w:rsidP="001A1F1F">
            <w:pPr>
              <w:jc w:val="both"/>
              <w:rPr>
                <w:sz w:val="24"/>
                <w:szCs w:val="24"/>
              </w:rPr>
            </w:pPr>
            <w:proofErr w:type="gramStart"/>
            <w:r w:rsidRPr="001A1F1F">
              <w:rPr>
                <w:sz w:val="24"/>
                <w:szCs w:val="24"/>
              </w:rPr>
              <w:t xml:space="preserve">• Kocasinan Rehberlik ve Araştırma Merkezinin görev bölgesinde bulunan Akkışla, Bünyan, Felahiye, Hacılar, İncesu, Kocasinan, Özvatan, Pınarbaşı, Sarıoğlan ve Sarız ilçelerinde kamuya bağlı tüm örgün ve yaygın eğitim kurumlarının yöneticileri, öğretmenleri, öğrencileri ve velilerine yönelik üniversite ve ilgili kurum ve kuruluşlar ile işbirliğine gidilerek Merkez tarafından belirlenmiş ve onayı alınan takvim doğrultusunda </w:t>
            </w:r>
            <w:proofErr w:type="spellStart"/>
            <w:r w:rsidRPr="001A1F1F">
              <w:rPr>
                <w:sz w:val="24"/>
                <w:szCs w:val="24"/>
              </w:rPr>
              <w:t>çalıştaylar</w:t>
            </w:r>
            <w:proofErr w:type="spellEnd"/>
            <w:r w:rsidRPr="001A1F1F">
              <w:rPr>
                <w:sz w:val="24"/>
                <w:szCs w:val="24"/>
              </w:rPr>
              <w:t>, seminerler, konferanslar, eğitimler, söyleşiler, anket çalışmaları ve araştırmalar düzenlenmiştir.</w:t>
            </w:r>
            <w:proofErr w:type="gramEnd"/>
          </w:p>
          <w:p w:rsidR="00322D20" w:rsidRPr="001A1F1F" w:rsidRDefault="00CE50D8" w:rsidP="001A1F1F">
            <w:pPr>
              <w:jc w:val="both"/>
              <w:rPr>
                <w:sz w:val="24"/>
                <w:szCs w:val="24"/>
              </w:rPr>
            </w:pPr>
            <w:r w:rsidRPr="001A1F1F">
              <w:rPr>
                <w:sz w:val="24"/>
                <w:szCs w:val="24"/>
              </w:rPr>
              <w:t>• Projenin amacı doğrultusunda konuları ihtiva eden ve örgün ve yaygın eğitim kurumları yöneticilerine, öğretmenlerine rehberlik yapacak ilgili dokümanlar hazırlanarak kullanıma sunulmuştur.</w:t>
            </w:r>
          </w:p>
        </w:tc>
      </w:tr>
      <w:tr w:rsidR="00463FA1" w:rsidTr="00463FA1">
        <w:trPr>
          <w:trHeight w:val="3488"/>
        </w:trPr>
        <w:tc>
          <w:tcPr>
            <w:tcW w:w="0" w:type="auto"/>
            <w:gridSpan w:val="2"/>
          </w:tcPr>
          <w:p w:rsidR="005760DA" w:rsidRDefault="005760DA"/>
          <w:p w:rsidR="00322D20" w:rsidRDefault="00CE50D8">
            <w:r>
              <w:rPr>
                <w:noProof/>
                <w:lang w:eastAsia="tr-TR"/>
              </w:rPr>
              <w:drawing>
                <wp:inline distT="0" distB="0" distL="0" distR="0">
                  <wp:extent cx="2880000" cy="1904132"/>
                  <wp:effectExtent l="19050" t="0" r="0" b="0"/>
                  <wp:docPr id="1" name="0 Resim" descr="Resim5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5 (Custom).jpg"/>
                          <pic:cNvPicPr/>
                        </pic:nvPicPr>
                        <pic:blipFill>
                          <a:blip r:embed="rId5"/>
                          <a:stretch>
                            <a:fillRect/>
                          </a:stretch>
                        </pic:blipFill>
                        <pic:spPr>
                          <a:xfrm>
                            <a:off x="0" y="0"/>
                            <a:ext cx="2880000" cy="1904132"/>
                          </a:xfrm>
                          <a:prstGeom prst="rect">
                            <a:avLst/>
                          </a:prstGeom>
                        </pic:spPr>
                      </pic:pic>
                    </a:graphicData>
                  </a:graphic>
                </wp:inline>
              </w:drawing>
            </w:r>
            <w:r>
              <w:t xml:space="preserve">  </w:t>
            </w:r>
            <w:r>
              <w:rPr>
                <w:noProof/>
                <w:lang w:eastAsia="tr-TR"/>
              </w:rPr>
              <w:drawing>
                <wp:inline distT="0" distB="0" distL="0" distR="0">
                  <wp:extent cx="2880000" cy="1904132"/>
                  <wp:effectExtent l="19050" t="0" r="0" b="0"/>
                  <wp:docPr id="2" name="1 Resim" descr="Resim6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6 (Custom).jpg"/>
                          <pic:cNvPicPr/>
                        </pic:nvPicPr>
                        <pic:blipFill>
                          <a:blip r:embed="rId6"/>
                          <a:stretch>
                            <a:fillRect/>
                          </a:stretch>
                        </pic:blipFill>
                        <pic:spPr>
                          <a:xfrm>
                            <a:off x="0" y="0"/>
                            <a:ext cx="2880000" cy="1904132"/>
                          </a:xfrm>
                          <a:prstGeom prst="rect">
                            <a:avLst/>
                          </a:prstGeom>
                        </pic:spPr>
                      </pic:pic>
                    </a:graphicData>
                  </a:graphic>
                </wp:inline>
              </w:drawing>
            </w:r>
          </w:p>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1A1F1F"/>
    <w:rsid w:val="00322D20"/>
    <w:rsid w:val="00463FA1"/>
    <w:rsid w:val="00521A7F"/>
    <w:rsid w:val="005363EE"/>
    <w:rsid w:val="005760DA"/>
    <w:rsid w:val="00752140"/>
    <w:rsid w:val="00CE50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2015-10-21T07:29:00Z</dcterms:created>
  <dcterms:modified xsi:type="dcterms:W3CDTF">2015-11-05T12:20:00Z</dcterms:modified>
</cp:coreProperties>
</file>