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8"/>
        <w:jc w:val="center"/>
      </w:pPr>
      <w:r>
        <w:rPr>
          <w:rFonts w:ascii="Times New Roman" w:hAnsi="Times New Roman"/>
          <w:b/>
          <w:sz w:val="24"/>
          <w:szCs w:val="24"/>
        </w:rPr>
        <w:t>KARAMANLI SULAMA BİRLİĞİ</w:t>
      </w:r>
    </w:p>
    <w:p>
      <w:pPr>
        <w:pStyle w:val="style38"/>
        <w:jc w:val="center"/>
      </w:pPr>
      <w:r>
        <w:rPr>
          <w:rFonts w:ascii="Times New Roman" w:hAnsi="Times New Roman"/>
          <w:b/>
          <w:sz w:val="24"/>
          <w:szCs w:val="24"/>
        </w:rPr>
        <w:t xml:space="preserve">   </w:t>
      </w:r>
      <w:r>
        <w:rPr>
          <w:rFonts w:ascii="Times New Roman" w:hAnsi="Times New Roman"/>
          <w:b/>
          <w:sz w:val="24"/>
          <w:szCs w:val="24"/>
        </w:rPr>
        <w:t>DENETİM RAPORU</w:t>
      </w:r>
    </w:p>
    <w:p>
      <w:pPr>
        <w:pStyle w:val="style38"/>
        <w:jc w:val="center"/>
      </w:pPr>
      <w:r>
        <w:rPr/>
      </w:r>
    </w:p>
    <w:p>
      <w:pPr>
        <w:pStyle w:val="style38"/>
        <w:jc w:val="center"/>
      </w:pPr>
      <w:r>
        <w:rPr/>
      </w:r>
    </w:p>
    <w:p>
      <w:pPr>
        <w:pStyle w:val="style38"/>
        <w:ind w:firstLine="708" w:left="0" w:right="0"/>
        <w:jc w:val="both"/>
      </w:pPr>
      <w:r>
        <w:rPr>
          <w:rFonts w:ascii="Times New Roman" w:hAnsi="Times New Roman"/>
          <w:sz w:val="24"/>
          <w:szCs w:val="24"/>
        </w:rPr>
        <w:t>Kayseri Valilik Makamı'nın 02.12.2015 tarih ve 15693 sayılı  Oluru ile 6172 Sayılı Sulama Birlikleri Kanunu’nun 18. Maddesi  gereğince; Karamanlı</w:t>
      </w:r>
      <w:bookmarkStart w:id="0" w:name="_GoBack"/>
      <w:bookmarkEnd w:id="0"/>
      <w:r>
        <w:rPr>
          <w:rFonts w:ascii="Times New Roman" w:hAnsi="Times New Roman"/>
          <w:sz w:val="24"/>
          <w:szCs w:val="24"/>
        </w:rPr>
        <w:t xml:space="preserve"> Sulama Birliğinin “2015 yılı İdari ve Mali Denetimi” Vali Yardımcısı Baha BAŞÇELİK Koordinatörlüğünde, İl Mahalli İdareler Müdür Vekili Necip GÖKÇEK Başkanlığında,  İl İdare Kurulu Müdürlüğü Uzman Fazıl GÜVEN, Defterdarlık VHKİ Bekir AKBIYIK, Devlet  Su  İşleri  Bölge  Müdürlüğü  Ziraat Mühendisi İclal ÖZKAN, İl Gıda Tarım ve Hayvancılık Müdürlüğü Ziraat Mühendisi Arif ÇAĞLAYAN tarafından  yapılmıştır.</w:t>
      </w:r>
    </w:p>
    <w:p>
      <w:pPr>
        <w:pStyle w:val="style38"/>
        <w:ind w:firstLine="708" w:left="0" w:right="0"/>
        <w:jc w:val="both"/>
      </w:pPr>
      <w:r>
        <w:rPr/>
      </w:r>
    </w:p>
    <w:p>
      <w:pPr>
        <w:pStyle w:val="style38"/>
        <w:ind w:firstLine="708" w:left="0" w:right="0"/>
        <w:jc w:val="both"/>
      </w:pPr>
      <w:r>
        <w:rPr>
          <w:rFonts w:ascii="Times New Roman" w:hAnsi="Times New Roman"/>
          <w:b/>
          <w:sz w:val="24"/>
          <w:szCs w:val="24"/>
        </w:rPr>
        <w:t>ÖNCEKİ DENETİM:</w:t>
      </w:r>
    </w:p>
    <w:p>
      <w:pPr>
        <w:pStyle w:val="style38"/>
        <w:ind w:firstLine="708" w:left="0" w:right="0"/>
        <w:jc w:val="both"/>
      </w:pPr>
      <w:r>
        <w:rPr/>
      </w:r>
    </w:p>
    <w:p>
      <w:pPr>
        <w:pStyle w:val="style38"/>
        <w:ind w:firstLine="708" w:left="0" w:right="0"/>
        <w:jc w:val="both"/>
      </w:pPr>
      <w:r>
        <w:rPr>
          <w:rFonts w:ascii="Times New Roman" w:hAnsi="Times New Roman"/>
          <w:sz w:val="24"/>
          <w:szCs w:val="24"/>
        </w:rPr>
        <w:t>Bahçelik Sulama Birliğinin 6172 Sayılı Kanun gereği Vali Yardımcısı Başkanlığınca oluşturulan komisyonca 2013-2014 yılı “ İdari ve Mali” denetimlerinin yapıldığı, ayrıca DSİ İç Denetim Birimi Başkanlığı elemanlarınca 2015 yılında İdari ve Teknik Denetime tabi tutulduğu tespit edilmiştir.</w:t>
      </w:r>
    </w:p>
    <w:p>
      <w:pPr>
        <w:pStyle w:val="style38"/>
        <w:ind w:firstLine="708" w:left="0" w:right="0"/>
        <w:jc w:val="both"/>
      </w:pPr>
      <w:r>
        <w:rPr/>
      </w:r>
    </w:p>
    <w:p>
      <w:pPr>
        <w:pStyle w:val="style38"/>
        <w:ind w:firstLine="708" w:left="0" w:right="0"/>
        <w:jc w:val="both"/>
      </w:pPr>
      <w:r>
        <w:rPr>
          <w:rFonts w:ascii="Times New Roman" w:hAnsi="Times New Roman"/>
          <w:b/>
          <w:sz w:val="24"/>
          <w:szCs w:val="24"/>
        </w:rPr>
        <w:t>BİRLİĞİN ÜYELERİ VE KURULUŞ:</w:t>
      </w:r>
    </w:p>
    <w:p>
      <w:pPr>
        <w:pStyle w:val="style38"/>
        <w:ind w:firstLine="708" w:left="0" w:right="0"/>
        <w:jc w:val="both"/>
      </w:pPr>
      <w:r>
        <w:rPr>
          <w:rFonts w:ascii="Times New Roman" w:hAnsi="Times New Roman"/>
          <w:b/>
          <w:sz w:val="24"/>
          <w:szCs w:val="24"/>
        </w:rPr>
        <w:t xml:space="preserve"> </w:t>
      </w:r>
    </w:p>
    <w:p>
      <w:pPr>
        <w:pStyle w:val="style38"/>
        <w:ind w:firstLine="708" w:left="0" w:right="0"/>
        <w:jc w:val="both"/>
      </w:pPr>
      <w:r>
        <w:rPr>
          <w:rFonts w:ascii="Times New Roman" w:hAnsi="Times New Roman"/>
          <w:sz w:val="24"/>
          <w:szCs w:val="24"/>
        </w:rPr>
        <w:t>6172 Sayılı Sulama Birliği kanunun yürürlüğe girmesinden sonra Birlik Ana Statüsünün 29.04.2013 tarihinde Orman ve Su İşleri Bakanlığının Oluru ile yürürlüğe girdiği ve Pınarbaşı İlçe Seçim Kurulu tarafından  22.10.2013 tarihinde yapılan  meclis  üyeliği  seçiminden sonra 23.10.2013 tarihinde yapılan  ilk meclis toplantıları  ile  yönetim  organlarını  oluşturarak  6172 sayılı yasa hükmüne uygun olarak  birliğinin faaliyetlerine başladığı anlaşılmıştır.</w:t>
      </w:r>
    </w:p>
    <w:p>
      <w:pPr>
        <w:pStyle w:val="style38"/>
        <w:ind w:firstLine="708" w:left="0" w:right="0"/>
        <w:jc w:val="both"/>
      </w:pPr>
      <w:r>
        <w:rPr/>
      </w:r>
    </w:p>
    <w:p>
      <w:pPr>
        <w:pStyle w:val="style38"/>
        <w:ind w:firstLine="708" w:left="0" w:right="0"/>
        <w:jc w:val="both"/>
      </w:pPr>
      <w:r>
        <w:rPr>
          <w:rFonts w:ascii="Times New Roman" w:hAnsi="Times New Roman"/>
          <w:sz w:val="24"/>
          <w:szCs w:val="24"/>
        </w:rPr>
        <w:t xml:space="preserve">Birlik görev alanı  içerisindeki  her yerleşim  birimi  birlik meclisinde asgari iki üye ile temsil edilir.”hükmü gereğince   Birlik Meclisi sayısının tespitinde Pınarbaşı İlçesine bağlı Karamanlı (6), Çakılkaya (6) ve Pulpınar (3) Mahallelerinin   sulama  alanları baz  alınarak  hesaplama  yapıldığı  ve  meclis  üye  sayısının  15  olarak  belirlendiği  anlaşılmıştır. </w:t>
      </w:r>
    </w:p>
    <w:p>
      <w:pPr>
        <w:pStyle w:val="style38"/>
        <w:jc w:val="both"/>
      </w:pPr>
      <w:r>
        <w:rPr>
          <w:rFonts w:ascii="Times New Roman" w:hAnsi="Times New Roman"/>
          <w:sz w:val="24"/>
          <w:szCs w:val="24"/>
        </w:rPr>
        <w:tab/>
        <w:t>Kanunun 4. Maddesinin 5. Fıkrasındaki "İlk üyelik kaydı sırasında bir defaya mahsus olmak üzere katılım payı tahsil edilir. Katılım payı, birlikler için Bakanlar Kurulu kararı ile yürürlüğe konulan yılı sulama ve kurutma tesisleri işletme ve bakım ücret tarifelerinde dekar başına tespit edilen en düşük ücret tarifesinden aşağı olamaz." Hükmüne  bağlı  olarak,  ilk  üyelik  kaydı  sırasında  bir defaya mahsus  olmak  üzere dekara 17 TL. katılım payı  belirlendiği görülmüştür.</w:t>
      </w:r>
    </w:p>
    <w:p>
      <w:pPr>
        <w:pStyle w:val="style38"/>
        <w:ind w:firstLine="708" w:left="0" w:right="0"/>
        <w:jc w:val="both"/>
      </w:pPr>
      <w:r>
        <w:rPr>
          <w:rFonts w:ascii="Times New Roman" w:hAnsi="Times New Roman"/>
          <w:sz w:val="24"/>
          <w:szCs w:val="24"/>
        </w:rPr>
        <w:t xml:space="preserve">Sulama Birliğinin sorumluluğunda bulunan işletmeye açılmış toplam sulama alanı net 585 ha.dır. Karamanlı Göletinde depolanan su basınçlı borulu sistem ile tarım alanlarına ulaştırılmaktadır. </w:t>
      </w:r>
    </w:p>
    <w:p>
      <w:pPr>
        <w:pStyle w:val="style38"/>
        <w:ind w:firstLine="708" w:left="0" w:right="0"/>
        <w:jc w:val="both"/>
      </w:pPr>
      <w:r>
        <w:rPr>
          <w:rFonts w:ascii="Times New Roman" w:hAnsi="Times New Roman"/>
          <w:sz w:val="24"/>
          <w:szCs w:val="24"/>
        </w:rPr>
        <w:t xml:space="preserve">Üye kayıt defterinin incelenmesi neticesinde 185 kayıtlı üyenin olduğu, tapu ve kimlik fotokopileri ile bu bilgileri içeren üye başvuru formlarının klasörlerde düzenli bir şekilde bulunduğu görülmüştür. </w:t>
      </w:r>
    </w:p>
    <w:p>
      <w:pPr>
        <w:pStyle w:val="style38"/>
        <w:jc w:val="both"/>
      </w:pPr>
      <w:r>
        <w:rPr>
          <w:rFonts w:ascii="Times New Roman" w:hAnsi="Times New Roman"/>
          <w:sz w:val="24"/>
          <w:szCs w:val="24"/>
        </w:rPr>
        <w:tab/>
      </w:r>
    </w:p>
    <w:p>
      <w:pPr>
        <w:pStyle w:val="style38"/>
        <w:ind w:firstLine="708" w:left="0" w:right="0"/>
        <w:jc w:val="both"/>
      </w:pPr>
      <w:r>
        <w:rPr>
          <w:rFonts w:ascii="Times New Roman" w:hAnsi="Times New Roman"/>
          <w:sz w:val="24"/>
          <w:szCs w:val="24"/>
        </w:rPr>
        <w:t>Birliğin yönetim ve denetim kurulu aşağıda belirtilen üyelerden oluşmaktadır.</w:t>
      </w:r>
    </w:p>
    <w:p>
      <w:pPr>
        <w:pStyle w:val="style38"/>
        <w:jc w:val="both"/>
      </w:pPr>
      <w:r>
        <w:rPr/>
      </w:r>
    </w:p>
    <w:tbl>
      <w:tblPr>
        <w:jc w:val="left"/>
        <w:tblInd w:type="dxa" w:w="68"/>
        <w:tblBorders>
          <w:top w:color="00000A" w:space="0" w:sz="4" w:val="single"/>
          <w:left w:color="00000A" w:space="0" w:sz="4" w:val="single"/>
          <w:bottom w:color="00000A" w:space="0" w:sz="4" w:val="single"/>
          <w:right w:color="00000A" w:space="0" w:sz="4" w:val="single"/>
        </w:tblBorders>
      </w:tblPr>
      <w:tblGrid>
        <w:gridCol w:w="5334"/>
        <w:gridCol w:w="3118"/>
      </w:tblGrid>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b/>
                <w:color w:val="000000"/>
                <w:sz w:val="24"/>
                <w:szCs w:val="24"/>
                <w:lang w:eastAsia="tr-TR"/>
              </w:rPr>
              <w:t>GÖREVİ</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b/>
                <w:color w:val="000000"/>
                <w:sz w:val="24"/>
                <w:szCs w:val="24"/>
                <w:lang w:eastAsia="tr-TR"/>
              </w:rPr>
              <w:t>ADI SOYADI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Yönetim Kurulu Başkanı</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eastAsia="tr-TR"/>
              </w:rPr>
              <w:t>Hacı Ahmet TOK</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Yönetim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eastAsia="tr-TR"/>
              </w:rPr>
              <w:t>Hüseyin DALLI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eastAsia="tr-TR"/>
              </w:rPr>
              <w:t>Rüstem KAYA</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eastAsia="tr-TR"/>
              </w:rPr>
              <w:t>Ramazan ASLAN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eastAsia="tr-TR"/>
              </w:rPr>
              <w:t>Yunus DEMİR</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eastAsia="tr-TR"/>
              </w:rPr>
              <w:t>Mustafa TOK</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eastAsia="tr-TR"/>
              </w:rPr>
              <w:t>Şemsettin EREN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eastAsia="tr-TR"/>
              </w:rPr>
              <w:t>Kemal KILIÇ</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Yönetim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eastAsia="tr-TR"/>
              </w:rPr>
              <w:t>Bilal AKBULUT</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eastAsia="tr-TR"/>
              </w:rPr>
              <w:t>Murat KUŞUÇURAN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eastAsia="tr-TR"/>
              </w:rPr>
              <w:t>Ali DEDE</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eastAsia="tr-TR"/>
              </w:rPr>
              <w:t>Davut ÖZTÜRK</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eastAsia="tr-TR"/>
              </w:rPr>
              <w:t>Tekin COŞGUN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eastAsia="tr-TR"/>
              </w:rPr>
              <w:t>Battal KAYA</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eastAsia="tr-TR"/>
              </w:rPr>
              <w:t>Osman SEZGİN</w:t>
            </w:r>
          </w:p>
        </w:tc>
      </w:tr>
    </w:tbl>
    <w:p>
      <w:pPr>
        <w:pStyle w:val="style38"/>
        <w:ind w:firstLine="708" w:left="0" w:right="0"/>
        <w:jc w:val="both"/>
      </w:pPr>
      <w:r>
        <w:rPr/>
      </w:r>
    </w:p>
    <w:p>
      <w:pPr>
        <w:pStyle w:val="style38"/>
        <w:ind w:firstLine="708" w:left="0" w:right="0"/>
        <w:jc w:val="both"/>
      </w:pPr>
      <w:r>
        <w:rPr>
          <w:rFonts w:ascii="Times New Roman" w:hAnsi="Times New Roman"/>
          <w:b/>
          <w:sz w:val="24"/>
          <w:szCs w:val="24"/>
        </w:rPr>
        <w:t xml:space="preserve">BİRLİK BAŞKANI: </w:t>
      </w:r>
    </w:p>
    <w:p>
      <w:pPr>
        <w:pStyle w:val="style38"/>
        <w:ind w:firstLine="708" w:left="0" w:right="0"/>
        <w:jc w:val="both"/>
      </w:pPr>
      <w:r>
        <w:rPr/>
      </w:r>
    </w:p>
    <w:p>
      <w:pPr>
        <w:pStyle w:val="style38"/>
        <w:ind w:firstLine="708" w:left="0" w:right="0"/>
        <w:jc w:val="both"/>
      </w:pPr>
      <w:r>
        <w:rPr>
          <w:rFonts w:ascii="Times New Roman" w:hAnsi="Times New Roman"/>
          <w:sz w:val="24"/>
          <w:szCs w:val="24"/>
        </w:rPr>
        <w:t>Birlik Başkanlığına 23.10.2013 tarihinde Birlik Meclisi Toplantısında yapılan seçimle Hacı Ahmet TOK seçilmiştir. Başkan Vekili tayin edilmemiştir.</w:t>
      </w:r>
    </w:p>
    <w:p>
      <w:pPr>
        <w:pStyle w:val="style38"/>
        <w:jc w:val="both"/>
      </w:pPr>
      <w:r>
        <w:rPr/>
      </w:r>
    </w:p>
    <w:p>
      <w:pPr>
        <w:pStyle w:val="style38"/>
        <w:ind w:firstLine="708" w:left="0" w:right="0"/>
        <w:jc w:val="both"/>
      </w:pPr>
      <w:r>
        <w:rPr>
          <w:rFonts w:ascii="Times New Roman" w:hAnsi="Times New Roman"/>
          <w:b/>
          <w:sz w:val="24"/>
          <w:szCs w:val="24"/>
        </w:rPr>
        <w:t xml:space="preserve">BİRLİK PERSONELİ: </w:t>
      </w:r>
    </w:p>
    <w:p>
      <w:pPr>
        <w:pStyle w:val="style38"/>
        <w:ind w:firstLine="708" w:left="0" w:right="0"/>
        <w:jc w:val="both"/>
      </w:pPr>
      <w:r>
        <w:rPr/>
      </w:r>
    </w:p>
    <w:p>
      <w:pPr>
        <w:pStyle w:val="style38"/>
        <w:ind w:firstLine="708" w:left="0" w:right="0"/>
        <w:jc w:val="both"/>
      </w:pPr>
      <w:r>
        <w:rPr>
          <w:rFonts w:ascii="Times New Roman" w:hAnsi="Times New Roman"/>
          <w:sz w:val="24"/>
          <w:szCs w:val="24"/>
        </w:rPr>
        <w:t>2015 yılında 1 daimi personel çalıştırılmış, iş sözleşmesi yapılmıştır. Personele ait bilgiler aşağıda yer almaktadır.</w:t>
      </w:r>
    </w:p>
    <w:p>
      <w:pPr>
        <w:pStyle w:val="style38"/>
        <w:ind w:firstLine="708" w:left="0" w:right="0"/>
        <w:jc w:val="both"/>
      </w:pPr>
      <w:r>
        <w:rPr/>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817"/>
        <w:gridCol w:w="2216"/>
        <w:gridCol w:w="2137"/>
        <w:gridCol w:w="1426"/>
        <w:gridCol w:w="1717"/>
      </w:tblGrid>
      <w:tr>
        <w:trPr>
          <w:trHeight w:hRule="atLeast" w:val="552"/>
          <w:cantSplit w:val="false"/>
        </w:trPr>
        <w:tc>
          <w:tcPr>
            <w:tcW w:type="dxa" w:w="8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S.NO</w:t>
            </w:r>
          </w:p>
        </w:tc>
        <w:tc>
          <w:tcPr>
            <w:tcW w:type="dxa" w:w="22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ADI SOYADI</w:t>
            </w:r>
          </w:p>
        </w:tc>
        <w:tc>
          <w:tcPr>
            <w:tcW w:type="dxa" w:w="2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GÖREVİ</w:t>
            </w:r>
          </w:p>
        </w:tc>
        <w:tc>
          <w:tcPr>
            <w:tcW w:type="dxa" w:w="14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İŞE GİRİŞ TARİHİ</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İŞTEN ÇIKIŞ TARİHİ</w:t>
            </w:r>
          </w:p>
        </w:tc>
      </w:tr>
      <w:tr>
        <w:trPr>
          <w:trHeight w:hRule="atLeast" w:val="552"/>
          <w:cantSplit w:val="false"/>
        </w:trPr>
        <w:tc>
          <w:tcPr>
            <w:tcW w:type="dxa" w:w="8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sz w:val="24"/>
                <w:szCs w:val="24"/>
                <w:lang w:eastAsia="tr-TR"/>
              </w:rPr>
              <w:t>1</w:t>
            </w:r>
          </w:p>
        </w:tc>
        <w:tc>
          <w:tcPr>
            <w:tcW w:type="dxa" w:w="22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Murat TOK</w:t>
            </w:r>
          </w:p>
        </w:tc>
        <w:tc>
          <w:tcPr>
            <w:tcW w:type="dxa" w:w="2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Sayman</w:t>
            </w:r>
          </w:p>
        </w:tc>
        <w:tc>
          <w:tcPr>
            <w:tcW w:type="dxa" w:w="14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22.03.2014</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Devam Etmekte</w:t>
            </w:r>
          </w:p>
        </w:tc>
      </w:tr>
    </w:tbl>
    <w:p>
      <w:pPr>
        <w:pStyle w:val="style38"/>
        <w:jc w:val="both"/>
      </w:pPr>
      <w:r>
        <w:rPr/>
      </w:r>
    </w:p>
    <w:p>
      <w:pPr>
        <w:pStyle w:val="style38"/>
        <w:jc w:val="both"/>
      </w:pPr>
      <w:r>
        <w:rPr/>
      </w:r>
    </w:p>
    <w:p>
      <w:pPr>
        <w:pStyle w:val="style38"/>
        <w:ind w:firstLine="708" w:left="0" w:right="0"/>
        <w:jc w:val="both"/>
      </w:pPr>
      <w:r>
        <w:rPr>
          <w:rFonts w:ascii="Times New Roman" w:hAnsi="Times New Roman"/>
          <w:b/>
          <w:sz w:val="24"/>
          <w:szCs w:val="24"/>
        </w:rPr>
        <w:t>TAŞINMAZ MAL DURUMU:</w:t>
      </w:r>
    </w:p>
    <w:p>
      <w:pPr>
        <w:pStyle w:val="style38"/>
        <w:ind w:firstLine="708" w:left="0" w:right="0"/>
        <w:jc w:val="both"/>
      </w:pPr>
      <w:r>
        <w:rPr>
          <w:rFonts w:ascii="Times New Roman" w:hAnsi="Times New Roman"/>
          <w:b/>
          <w:sz w:val="24"/>
          <w:szCs w:val="24"/>
        </w:rPr>
        <w:t xml:space="preserve"> </w:t>
      </w:r>
    </w:p>
    <w:p>
      <w:pPr>
        <w:pStyle w:val="style38"/>
        <w:ind w:firstLine="708" w:left="0" w:right="0"/>
        <w:jc w:val="both"/>
      </w:pPr>
      <w:r>
        <w:rPr>
          <w:rFonts w:ascii="Times New Roman" w:hAnsi="Times New Roman"/>
          <w:sz w:val="24"/>
          <w:szCs w:val="24"/>
        </w:rPr>
        <w:t>Birliğin idari faaliyetleriİlçe Belediye İş Merkezinde bulunan kiralık bürodan yönetilmektedir.</w:t>
      </w:r>
    </w:p>
    <w:p>
      <w:pPr>
        <w:pStyle w:val="style38"/>
        <w:jc w:val="both"/>
      </w:pPr>
      <w:r>
        <w:rPr/>
      </w:r>
    </w:p>
    <w:p>
      <w:pPr>
        <w:pStyle w:val="style38"/>
        <w:ind w:firstLine="708" w:left="0" w:right="0"/>
        <w:jc w:val="both"/>
      </w:pPr>
      <w:r>
        <w:rPr>
          <w:rFonts w:ascii="Times New Roman" w:hAnsi="Times New Roman"/>
          <w:b/>
          <w:sz w:val="24"/>
          <w:szCs w:val="24"/>
        </w:rPr>
        <w:t>ARAÇ GEREÇ VE İŞ MAKİNELERİ DURUMU:</w:t>
      </w:r>
    </w:p>
    <w:p>
      <w:pPr>
        <w:pStyle w:val="style38"/>
        <w:ind w:firstLine="708" w:left="0" w:right="0"/>
        <w:jc w:val="both"/>
      </w:pPr>
      <w:r>
        <w:rPr/>
      </w:r>
    </w:p>
    <w:p>
      <w:pPr>
        <w:pStyle w:val="style38"/>
        <w:ind w:firstLine="708" w:left="0" w:right="0"/>
        <w:jc w:val="both"/>
      </w:pPr>
      <w:r>
        <w:rPr>
          <w:rFonts w:ascii="Times New Roman" w:hAnsi="Times New Roman"/>
          <w:sz w:val="24"/>
          <w:szCs w:val="24"/>
        </w:rPr>
        <w:t>Taşınır mal kayıtlarının hem defter hem de bilgisayar ortamında tutulduğu ve ayrı bir dosyada muhafaza edildiği tespit edilmiştir.</w:t>
      </w:r>
    </w:p>
    <w:p>
      <w:pPr>
        <w:pStyle w:val="style38"/>
        <w:jc w:val="both"/>
      </w:pPr>
      <w:r>
        <w:rPr/>
      </w:r>
    </w:p>
    <w:p>
      <w:pPr>
        <w:pStyle w:val="style38"/>
        <w:jc w:val="both"/>
      </w:pPr>
      <w:r>
        <w:rPr>
          <w:rFonts w:ascii="Times New Roman" w:hAnsi="Times New Roman"/>
          <w:sz w:val="24"/>
          <w:szCs w:val="24"/>
        </w:rPr>
        <w:t xml:space="preserve">Birliğe ait araçlar; </w:t>
      </w:r>
    </w:p>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53"/>
        <w:gridCol w:w="2264"/>
        <w:gridCol w:w="1313"/>
        <w:gridCol w:w="2157"/>
      </w:tblGrid>
      <w:tr>
        <w:trPr>
          <w:trHeight w:hRule="atLeast" w:val="307"/>
          <w:cantSplit w:val="false"/>
        </w:trPr>
        <w:tc>
          <w:tcPr>
            <w:tcW w:type="dxa" w:w="8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S.NO</w:t>
            </w:r>
          </w:p>
        </w:tc>
        <w:tc>
          <w:tcPr>
            <w:tcW w:type="dxa" w:w="226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CİNSİ</w:t>
            </w:r>
          </w:p>
        </w:tc>
        <w:tc>
          <w:tcPr>
            <w:tcW w:type="dxa" w:w="131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MODELİ</w:t>
            </w:r>
          </w:p>
        </w:tc>
        <w:tc>
          <w:tcPr>
            <w:tcW w:type="dxa" w:w="215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DURUMU</w:t>
            </w:r>
          </w:p>
        </w:tc>
      </w:tr>
      <w:tr>
        <w:trPr>
          <w:trHeight w:hRule="atLeast" w:val="307"/>
          <w:cantSplit w:val="false"/>
        </w:trPr>
        <w:tc>
          <w:tcPr>
            <w:tcW w:type="dxa" w:w="85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1</w:t>
            </w:r>
          </w:p>
        </w:tc>
        <w:tc>
          <w:tcPr>
            <w:tcW w:type="dxa" w:w="22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Motosiklet (2 adet)</w:t>
            </w:r>
          </w:p>
        </w:tc>
        <w:tc>
          <w:tcPr>
            <w:tcW w:type="dxa" w:w="13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2014</w:t>
            </w:r>
          </w:p>
        </w:tc>
        <w:tc>
          <w:tcPr>
            <w:tcW w:type="dxa" w:w="215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sz w:val="24"/>
                <w:szCs w:val="24"/>
                <w:lang w:eastAsia="tr-TR"/>
              </w:rPr>
              <w:t>Kullanılmakta</w:t>
            </w:r>
          </w:p>
        </w:tc>
      </w:tr>
    </w:tbl>
    <w:p>
      <w:pPr>
        <w:pStyle w:val="style38"/>
        <w:ind w:firstLine="708" w:left="0" w:right="0"/>
        <w:jc w:val="both"/>
      </w:pPr>
      <w:r>
        <w:rPr/>
      </w:r>
    </w:p>
    <w:p>
      <w:pPr>
        <w:pStyle w:val="style38"/>
        <w:ind w:firstLine="708" w:left="0" w:right="0"/>
        <w:jc w:val="both"/>
      </w:pPr>
      <w:r>
        <w:rPr>
          <w:rFonts w:ascii="Times New Roman" w:hAnsi="Times New Roman"/>
          <w:b/>
          <w:sz w:val="24"/>
          <w:szCs w:val="24"/>
        </w:rPr>
        <w:t>2015 YILI GELİR ve GİDER BÜTÇESİ:</w:t>
      </w:r>
    </w:p>
    <w:p>
      <w:pPr>
        <w:pStyle w:val="style38"/>
        <w:ind w:firstLine="708" w:left="0" w:right="0"/>
        <w:jc w:val="both"/>
      </w:pPr>
      <w:r>
        <w:rPr>
          <w:rFonts w:ascii="Times New Roman" w:hAnsi="Times New Roman"/>
          <w:b/>
          <w:sz w:val="24"/>
          <w:szCs w:val="24"/>
        </w:rPr>
        <w:t xml:space="preserve"> </w:t>
      </w:r>
    </w:p>
    <w:p>
      <w:pPr>
        <w:pStyle w:val="style38"/>
        <w:ind w:firstLine="708" w:left="0" w:right="0"/>
        <w:jc w:val="both"/>
      </w:pPr>
      <w:r>
        <w:rPr>
          <w:rFonts w:ascii="Times New Roman" w:hAnsi="Times New Roman"/>
          <w:sz w:val="24"/>
          <w:szCs w:val="24"/>
        </w:rPr>
        <w:t xml:space="preserve">2015 Yılı Toplam Geliri : </w:t>
        <w:tab/>
        <w:t xml:space="preserve"> 64.443,93 TL</w:t>
      </w:r>
    </w:p>
    <w:p>
      <w:pPr>
        <w:pStyle w:val="style38"/>
        <w:ind w:firstLine="708" w:left="0" w:right="0"/>
        <w:jc w:val="both"/>
      </w:pPr>
      <w:r>
        <w:rPr>
          <w:rFonts w:ascii="Times New Roman" w:hAnsi="Times New Roman"/>
          <w:sz w:val="24"/>
          <w:szCs w:val="24"/>
        </w:rPr>
        <w:t xml:space="preserve">2015 Yılı Toplam Gideri :      90.637,46 TL </w:t>
      </w:r>
    </w:p>
    <w:p>
      <w:pPr>
        <w:pStyle w:val="style38"/>
        <w:ind w:firstLine="708" w:left="0" w:right="0"/>
        <w:jc w:val="both"/>
      </w:pPr>
      <w:r>
        <w:rPr>
          <w:rFonts w:ascii="Times New Roman" w:hAnsi="Times New Roman"/>
          <w:sz w:val="24"/>
          <w:szCs w:val="24"/>
        </w:rPr>
        <w:t>2015 yılı Tahmini Bütçeleri :160.000,00 TL olup ödenek üstü harcama yapılmamıştır.</w:t>
      </w:r>
    </w:p>
    <w:p>
      <w:pPr>
        <w:pStyle w:val="style38"/>
        <w:ind w:firstLine="708" w:left="0" w:right="0"/>
        <w:jc w:val="both"/>
      </w:pPr>
      <w:r>
        <w:rPr>
          <w:rFonts w:ascii="Times New Roman" w:hAnsi="Times New Roman"/>
          <w:sz w:val="24"/>
          <w:szCs w:val="24"/>
        </w:rPr>
        <w:t>2015 Yılı Gelir Tahakkuku :   87.859,80 TL,</w:t>
      </w:r>
    </w:p>
    <w:p>
      <w:pPr>
        <w:pStyle w:val="style38"/>
        <w:jc w:val="both"/>
      </w:pPr>
      <w:r>
        <w:rPr>
          <w:rFonts w:ascii="Times New Roman" w:hAnsi="Times New Roman"/>
          <w:sz w:val="24"/>
          <w:szCs w:val="24"/>
        </w:rPr>
        <w:tab/>
        <w:t>2015 Yılı Net Tahsilatı :          64.443,93 TL,</w:t>
      </w:r>
    </w:p>
    <w:p>
      <w:pPr>
        <w:pStyle w:val="style38"/>
        <w:jc w:val="both"/>
      </w:pPr>
      <w:r>
        <w:rPr>
          <w:rFonts w:ascii="Times New Roman" w:hAnsi="Times New Roman"/>
          <w:sz w:val="24"/>
          <w:szCs w:val="24"/>
        </w:rPr>
        <w:t xml:space="preserve">            </w:t>
      </w:r>
      <w:r>
        <w:rPr>
          <w:rFonts w:ascii="Times New Roman" w:hAnsi="Times New Roman"/>
          <w:sz w:val="24"/>
          <w:szCs w:val="24"/>
        </w:rPr>
        <w:t>Gelecek yıllara devreden tahakkuklar : 54.326,71 TL olarak gerçekleşmiştir.</w:t>
      </w:r>
    </w:p>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771"/>
        <w:gridCol w:w="5017"/>
        <w:gridCol w:w="1816"/>
      </w:tblGrid>
      <w:tr>
        <w:trPr>
          <w:trHeight w:hRule="atLeast" w:val="315"/>
          <w:cantSplit w:val="false"/>
        </w:trPr>
        <w:tc>
          <w:tcPr>
            <w:tcW w:type="dxa" w:w="7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b/>
                <w:bCs/>
                <w:sz w:val="24"/>
                <w:szCs w:val="24"/>
                <w:lang w:eastAsia="tr-TR"/>
              </w:rPr>
              <w:t>S.NO</w:t>
            </w:r>
          </w:p>
        </w:tc>
        <w:tc>
          <w:tcPr>
            <w:tcW w:type="dxa" w:w="501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b/>
                <w:bCs/>
                <w:sz w:val="24"/>
                <w:szCs w:val="24"/>
                <w:lang w:eastAsia="tr-TR"/>
              </w:rPr>
              <w:t xml:space="preserve">BİRLİĞİN GELİRLERİ </w:t>
            </w:r>
          </w:p>
        </w:tc>
        <w:tc>
          <w:tcPr>
            <w:tcW w:type="dxa" w:w="181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bCs/>
                <w:sz w:val="24"/>
                <w:szCs w:val="24"/>
                <w:lang w:eastAsia="tr-TR"/>
              </w:rPr>
              <w:t>2015</w:t>
            </w:r>
          </w:p>
        </w:tc>
      </w:tr>
      <w:tr>
        <w:trPr>
          <w:trHeight w:hRule="atLeast" w:val="315"/>
          <w:cantSplit w:val="fals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sz w:val="24"/>
                <w:szCs w:val="24"/>
                <w:lang w:eastAsia="tr-TR"/>
              </w:rPr>
              <w:t>1</w:t>
            </w:r>
          </w:p>
        </w:tc>
        <w:tc>
          <w:tcPr>
            <w:tcW w:type="dxa" w:w="501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sz w:val="24"/>
                <w:szCs w:val="24"/>
                <w:lang w:eastAsia="tr-TR"/>
              </w:rPr>
              <w:t>Teşebbüs ve Mülkiyet Gelirleri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sz w:val="24"/>
                <w:szCs w:val="24"/>
                <w:lang w:eastAsia="tr-TR"/>
              </w:rPr>
              <w:t>51.928,41</w:t>
            </w:r>
          </w:p>
        </w:tc>
      </w:tr>
      <w:tr>
        <w:trPr>
          <w:trHeight w:hRule="atLeast" w:val="315"/>
          <w:cantSplit w:val="fals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sz w:val="24"/>
                <w:szCs w:val="24"/>
                <w:lang w:eastAsia="tr-TR"/>
              </w:rPr>
              <w:t>2</w:t>
            </w:r>
          </w:p>
        </w:tc>
        <w:tc>
          <w:tcPr>
            <w:tcW w:type="dxa" w:w="501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sz w:val="24"/>
                <w:szCs w:val="24"/>
                <w:lang w:eastAsia="tr-TR"/>
              </w:rPr>
              <w:t>Diğer Çeşitli Gelirler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sz w:val="24"/>
                <w:szCs w:val="24"/>
                <w:lang w:eastAsia="tr-TR"/>
              </w:rPr>
              <w:t>12.515,52</w:t>
            </w:r>
          </w:p>
        </w:tc>
      </w:tr>
      <w:tr>
        <w:trPr>
          <w:trHeight w:hRule="atLeast" w:val="315"/>
          <w:cantSplit w:val="fals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501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b/>
                <w:bCs/>
                <w:sz w:val="24"/>
                <w:szCs w:val="24"/>
                <w:lang w:eastAsia="tr-TR"/>
              </w:rPr>
              <w:t>TOPLAM GELİR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b/>
                <w:sz w:val="24"/>
                <w:szCs w:val="24"/>
                <w:lang w:eastAsia="tr-TR"/>
              </w:rPr>
              <w:t>64.443,93</w:t>
            </w:r>
          </w:p>
        </w:tc>
      </w:tr>
    </w:tbl>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43"/>
        <w:gridCol w:w="4947"/>
        <w:gridCol w:w="1816"/>
      </w:tblGrid>
      <w:tr>
        <w:trPr>
          <w:trHeight w:hRule="atLeast" w:val="315"/>
          <w:cantSplit w:val="false"/>
        </w:trPr>
        <w:tc>
          <w:tcPr>
            <w:tcW w:type="dxa" w:w="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b/>
                <w:bCs/>
                <w:sz w:val="24"/>
                <w:szCs w:val="24"/>
                <w:lang w:eastAsia="tr-TR"/>
              </w:rPr>
              <w:t>S.NO</w:t>
            </w:r>
          </w:p>
        </w:tc>
        <w:tc>
          <w:tcPr>
            <w:tcW w:type="dxa" w:w="494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b/>
                <w:bCs/>
                <w:sz w:val="24"/>
                <w:szCs w:val="24"/>
                <w:lang w:eastAsia="tr-TR"/>
              </w:rPr>
              <w:t xml:space="preserve">BİRLİĞİN GİDERLERİ </w:t>
            </w:r>
          </w:p>
        </w:tc>
        <w:tc>
          <w:tcPr>
            <w:tcW w:type="dxa" w:w="181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bCs/>
                <w:sz w:val="24"/>
                <w:szCs w:val="24"/>
                <w:lang w:eastAsia="tr-TR"/>
              </w:rPr>
              <w:t>2015</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sz w:val="24"/>
                <w:szCs w:val="24"/>
                <w:lang w:eastAsia="tr-TR"/>
              </w:rPr>
              <w:t>1</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eastAsia="tr-TR"/>
              </w:rPr>
              <w:t>Personel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color w:val="000000"/>
                <w:sz w:val="24"/>
                <w:szCs w:val="24"/>
                <w:lang w:eastAsia="tr-TR"/>
              </w:rPr>
              <w:t>68.855,57</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sz w:val="24"/>
                <w:szCs w:val="24"/>
                <w:lang w:eastAsia="tr-TR"/>
              </w:rPr>
              <w:t>2</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eastAsia="tr-TR"/>
              </w:rPr>
              <w:t>Sosyal Güvenlik Kurumlarına Devlet Primi Gide.</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color w:val="000000"/>
                <w:sz w:val="24"/>
                <w:szCs w:val="24"/>
                <w:lang w:eastAsia="tr-TR"/>
              </w:rPr>
              <w:t>6.528,46</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sz w:val="24"/>
                <w:szCs w:val="24"/>
                <w:lang w:eastAsia="tr-TR"/>
              </w:rPr>
              <w:t>3</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eastAsia="tr-TR"/>
              </w:rPr>
              <w:t>Mal ve Hizmet Alım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color w:val="000000"/>
                <w:sz w:val="24"/>
                <w:szCs w:val="24"/>
                <w:lang w:eastAsia="tr-TR"/>
              </w:rPr>
              <w:t>15.253,43</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sz w:val="24"/>
                <w:szCs w:val="24"/>
                <w:lang w:eastAsia="tr-TR"/>
              </w:rPr>
              <w:t>4</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eastAsia="tr-TR"/>
              </w:rPr>
              <w:t>Diğer Taşınmaz Bakım Onarım Gideri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color w:val="000000"/>
                <w:sz w:val="24"/>
                <w:szCs w:val="24"/>
                <w:lang w:eastAsia="tr-TR"/>
              </w:rPr>
              <w:t>0</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b/>
                <w:bCs/>
                <w:sz w:val="24"/>
                <w:szCs w:val="24"/>
                <w:lang w:eastAsia="tr-TR"/>
              </w:rPr>
              <w:t xml:space="preserve">                                              </w:t>
            </w:r>
            <w:r>
              <w:rPr>
                <w:b/>
                <w:bCs/>
                <w:sz w:val="24"/>
                <w:szCs w:val="24"/>
                <w:lang w:eastAsia="tr-TR"/>
              </w:rPr>
              <w:t>TOPLAM  GİDER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b/>
                <w:sz w:val="24"/>
                <w:szCs w:val="24"/>
                <w:lang w:eastAsia="tr-TR"/>
              </w:rPr>
              <w:t>90.637,46</w:t>
            </w:r>
          </w:p>
        </w:tc>
      </w:tr>
    </w:tbl>
    <w:p>
      <w:pPr>
        <w:pStyle w:val="style38"/>
        <w:ind w:firstLine="708" w:left="0" w:right="0"/>
        <w:jc w:val="both"/>
      </w:pPr>
      <w:r>
        <w:rPr/>
      </w:r>
    </w:p>
    <w:p>
      <w:pPr>
        <w:pStyle w:val="style38"/>
        <w:ind w:firstLine="708" w:left="0" w:right="0"/>
        <w:jc w:val="both"/>
      </w:pPr>
      <w:r>
        <w:rPr>
          <w:rFonts w:ascii="Times New Roman" w:hAnsi="Times New Roman"/>
          <w:sz w:val="24"/>
          <w:szCs w:val="24"/>
        </w:rPr>
        <w:t>Şeklinde gerçekleştiği, nakit yetersizliğinden ödenemeyen personel giderlerinin bütçe emanetine alındığı tespit edilmiştir.</w:t>
      </w:r>
    </w:p>
    <w:p>
      <w:pPr>
        <w:pStyle w:val="style38"/>
        <w:ind w:firstLine="708" w:left="0" w:right="0"/>
        <w:jc w:val="both"/>
      </w:pPr>
      <w:r>
        <w:rPr/>
      </w:r>
    </w:p>
    <w:p>
      <w:pPr>
        <w:pStyle w:val="style38"/>
        <w:ind w:firstLine="708" w:left="0" w:right="0"/>
        <w:jc w:val="both"/>
      </w:pPr>
      <w:r>
        <w:rPr>
          <w:rFonts w:ascii="Times New Roman" w:hAnsi="Times New Roman"/>
          <w:b/>
          <w:sz w:val="24"/>
          <w:szCs w:val="24"/>
        </w:rPr>
        <w:t xml:space="preserve">BİRLİK MECLİS TOPLANTILARI: </w:t>
      </w:r>
    </w:p>
    <w:p>
      <w:pPr>
        <w:pStyle w:val="style38"/>
        <w:ind w:firstLine="708" w:left="0" w:right="0"/>
        <w:jc w:val="both"/>
      </w:pPr>
      <w:r>
        <w:rPr/>
      </w:r>
    </w:p>
    <w:p>
      <w:pPr>
        <w:pStyle w:val="style38"/>
        <w:ind w:firstLine="708" w:left="0" w:right="0"/>
        <w:jc w:val="both"/>
      </w:pPr>
      <w:r>
        <w:rPr>
          <w:rFonts w:ascii="Times New Roman" w:hAnsi="Times New Roman"/>
          <w:sz w:val="24"/>
          <w:szCs w:val="24"/>
        </w:rPr>
        <w:t xml:space="preserve">Meclis toplantılarının, 6172 sayılı Sulama Birlikleri Kanunu ve Karamanlı Sulama Birliği Ana Statüsünde belirtildiği şekilde “Nisan ve Kasım”  aylarında olmak üzere usulüne uygun olarak yılda iki defa olağan toplantı yaptığı belirlenmiştir. </w:t>
      </w:r>
    </w:p>
    <w:p>
      <w:pPr>
        <w:pStyle w:val="style38"/>
        <w:ind w:firstLine="708" w:left="0" w:right="0"/>
        <w:jc w:val="both"/>
      </w:pPr>
      <w:r>
        <w:rPr/>
      </w:r>
    </w:p>
    <w:p>
      <w:pPr>
        <w:pStyle w:val="style38"/>
        <w:ind w:firstLine="708" w:left="0" w:right="0"/>
        <w:jc w:val="both"/>
      </w:pPr>
      <w:r>
        <w:rPr>
          <w:rFonts w:ascii="Times New Roman" w:hAnsi="Times New Roman"/>
          <w:b/>
          <w:sz w:val="24"/>
          <w:szCs w:val="24"/>
        </w:rPr>
        <w:t>BİRLİK YÖNETİM KURULU TOPLANTILARI:</w:t>
      </w:r>
    </w:p>
    <w:p>
      <w:pPr>
        <w:pStyle w:val="style38"/>
        <w:ind w:firstLine="708" w:left="0" w:right="0"/>
        <w:jc w:val="both"/>
      </w:pPr>
      <w:r>
        <w:rPr>
          <w:rFonts w:ascii="Times New Roman" w:hAnsi="Times New Roman"/>
          <w:b/>
          <w:sz w:val="24"/>
          <w:szCs w:val="24"/>
        </w:rPr>
        <w:t xml:space="preserve"> </w:t>
      </w:r>
    </w:p>
    <w:p>
      <w:pPr>
        <w:pStyle w:val="style38"/>
        <w:ind w:firstLine="708" w:left="0" w:right="0"/>
        <w:jc w:val="both"/>
      </w:pPr>
      <w:r>
        <w:rPr>
          <w:rFonts w:ascii="Times New Roman" w:hAnsi="Times New Roman"/>
          <w:sz w:val="24"/>
          <w:szCs w:val="24"/>
        </w:rPr>
        <w:t>Yönetim Kurulunun 2015 yılında 6172 sayılı Sulama Birlikleri Kanunu ve Birlik Ana Statüsünde belirtildiği şekilde ayda iki kez toplandığı tespit edilmiştir.</w:t>
      </w:r>
    </w:p>
    <w:p>
      <w:pPr>
        <w:pStyle w:val="style38"/>
        <w:ind w:firstLine="708" w:left="0" w:right="0"/>
        <w:jc w:val="both"/>
      </w:pPr>
      <w:r>
        <w:rPr/>
      </w:r>
    </w:p>
    <w:p>
      <w:pPr>
        <w:pStyle w:val="style38"/>
        <w:ind w:firstLine="708" w:left="0" w:right="0"/>
        <w:jc w:val="both"/>
      </w:pPr>
      <w:r>
        <w:rPr>
          <w:rFonts w:ascii="Times New Roman" w:hAnsi="Times New Roman"/>
          <w:b/>
          <w:sz w:val="24"/>
          <w:szCs w:val="24"/>
        </w:rPr>
        <w:t>BİRLİK DENETİM KURULU TOPLANTILARI:</w:t>
      </w:r>
    </w:p>
    <w:p>
      <w:pPr>
        <w:pStyle w:val="style38"/>
        <w:ind w:firstLine="708" w:left="0" w:right="0"/>
        <w:jc w:val="both"/>
      </w:pPr>
      <w:r>
        <w:rPr>
          <w:rFonts w:ascii="Times New Roman" w:hAnsi="Times New Roman"/>
          <w:b/>
          <w:sz w:val="24"/>
          <w:szCs w:val="24"/>
        </w:rPr>
        <w:t xml:space="preserve"> </w:t>
      </w:r>
    </w:p>
    <w:p>
      <w:pPr>
        <w:pStyle w:val="style38"/>
        <w:ind w:firstLine="708" w:left="0" w:right="0"/>
        <w:jc w:val="both"/>
      </w:pPr>
      <w:r>
        <w:rPr>
          <w:rFonts w:ascii="Times New Roman" w:hAnsi="Times New Roman"/>
          <w:sz w:val="24"/>
          <w:szCs w:val="24"/>
        </w:rPr>
        <w:t>Denetim kurulunun 2015 yılında, Birlik Ana Statüsünün 36’ncı maddesinde belirtildiği şekilde, meclis olağan toplantılarından bir hafta önce yılda iki kez toplandığı ve rapor hazırladığı tespit edilmiştir.</w:t>
      </w:r>
    </w:p>
    <w:p>
      <w:pPr>
        <w:pStyle w:val="style38"/>
        <w:ind w:firstLine="708" w:left="0" w:right="0"/>
        <w:jc w:val="both"/>
      </w:pPr>
      <w:r>
        <w:rPr/>
      </w:r>
    </w:p>
    <w:p>
      <w:pPr>
        <w:pStyle w:val="style38"/>
        <w:ind w:firstLine="708" w:left="0" w:right="0"/>
        <w:jc w:val="both"/>
      </w:pPr>
      <w:r>
        <w:rPr>
          <w:rFonts w:ascii="Times New Roman" w:hAnsi="Times New Roman"/>
          <w:b/>
          <w:sz w:val="24"/>
          <w:szCs w:val="24"/>
        </w:rPr>
        <w:t>BİRLİKTE TUTULAN DEFTERLER:</w:t>
      </w:r>
    </w:p>
    <w:p>
      <w:pPr>
        <w:pStyle w:val="style38"/>
        <w:ind w:firstLine="708" w:left="0" w:right="0"/>
        <w:jc w:val="both"/>
      </w:pPr>
      <w:r>
        <w:rPr>
          <w:rFonts w:ascii="Times New Roman" w:hAnsi="Times New Roman"/>
          <w:b/>
          <w:sz w:val="24"/>
          <w:szCs w:val="24"/>
        </w:rPr>
        <w:t xml:space="preserve"> </w:t>
      </w:r>
    </w:p>
    <w:p>
      <w:pPr>
        <w:pStyle w:val="style38"/>
        <w:jc w:val="both"/>
      </w:pPr>
      <w:r>
        <w:rPr>
          <w:rFonts w:ascii="Times New Roman" w:hAnsi="Times New Roman"/>
          <w:sz w:val="24"/>
          <w:szCs w:val="24"/>
        </w:rPr>
        <w:t xml:space="preserve">1- Meclis ve Yönetim Kurulu Karar Defteri </w:t>
      </w:r>
    </w:p>
    <w:p>
      <w:pPr>
        <w:pStyle w:val="style38"/>
        <w:jc w:val="both"/>
      </w:pPr>
      <w:r>
        <w:rPr>
          <w:rFonts w:ascii="Times New Roman" w:hAnsi="Times New Roman"/>
          <w:sz w:val="24"/>
          <w:szCs w:val="24"/>
        </w:rPr>
        <w:t xml:space="preserve">2- Gelen ve Giden Evrak Kayıt Defteri </w:t>
      </w:r>
    </w:p>
    <w:p>
      <w:pPr>
        <w:pStyle w:val="style38"/>
        <w:jc w:val="both"/>
      </w:pPr>
      <w:r>
        <w:rPr>
          <w:rFonts w:ascii="Times New Roman" w:hAnsi="Times New Roman"/>
          <w:sz w:val="24"/>
          <w:szCs w:val="24"/>
        </w:rPr>
        <w:t xml:space="preserve">3- Üye Kayıt Defteri </w:t>
      </w:r>
    </w:p>
    <w:p>
      <w:pPr>
        <w:pStyle w:val="style38"/>
        <w:jc w:val="both"/>
      </w:pPr>
      <w:r>
        <w:rPr>
          <w:rFonts w:ascii="Times New Roman" w:hAnsi="Times New Roman"/>
          <w:sz w:val="24"/>
          <w:szCs w:val="24"/>
        </w:rPr>
        <w:t xml:space="preserve">4- Defteri Kebir, </w:t>
      </w:r>
    </w:p>
    <w:p>
      <w:pPr>
        <w:pStyle w:val="style38"/>
        <w:jc w:val="both"/>
      </w:pPr>
      <w:r>
        <w:rPr>
          <w:rFonts w:ascii="Times New Roman" w:hAnsi="Times New Roman"/>
          <w:sz w:val="24"/>
          <w:szCs w:val="24"/>
        </w:rPr>
        <w:t xml:space="preserve">5- Yevmiye Defteri </w:t>
      </w:r>
    </w:p>
    <w:p>
      <w:pPr>
        <w:pStyle w:val="style38"/>
        <w:jc w:val="both"/>
      </w:pPr>
      <w:r>
        <w:rPr>
          <w:rFonts w:ascii="Times New Roman" w:hAnsi="Times New Roman"/>
          <w:sz w:val="24"/>
          <w:szCs w:val="24"/>
        </w:rPr>
        <w:t xml:space="preserve">6- Envanter Defteri </w:t>
      </w:r>
    </w:p>
    <w:p>
      <w:pPr>
        <w:pStyle w:val="style38"/>
        <w:jc w:val="both"/>
      </w:pPr>
      <w:r>
        <w:rPr>
          <w:rFonts w:ascii="Times New Roman" w:hAnsi="Times New Roman"/>
          <w:sz w:val="24"/>
          <w:szCs w:val="24"/>
        </w:rPr>
        <w:t xml:space="preserve">7- Kasa Defteri </w:t>
      </w:r>
    </w:p>
    <w:p>
      <w:pPr>
        <w:pStyle w:val="style38"/>
        <w:jc w:val="both"/>
      </w:pPr>
      <w:r>
        <w:rPr>
          <w:rFonts w:ascii="Times New Roman" w:hAnsi="Times New Roman"/>
          <w:sz w:val="24"/>
          <w:szCs w:val="24"/>
        </w:rPr>
        <w:t xml:space="preserve">8- Demirbaş Defteri </w:t>
      </w:r>
    </w:p>
    <w:p>
      <w:pPr>
        <w:pStyle w:val="style38"/>
        <w:jc w:val="both"/>
      </w:pPr>
      <w:r>
        <w:rPr/>
      </w:r>
    </w:p>
    <w:p>
      <w:pPr>
        <w:pStyle w:val="style38"/>
        <w:ind w:firstLine="708" w:left="0" w:right="0"/>
        <w:jc w:val="both"/>
      </w:pPr>
      <w:r>
        <w:rPr>
          <w:rFonts w:ascii="Times New Roman" w:hAnsi="Times New Roman"/>
          <w:sz w:val="24"/>
          <w:szCs w:val="24"/>
        </w:rPr>
        <w:t>Bütün defterlerin bilgisayar ortamında da tutulduğu tespit edilmiştir. Yılsonu kapanışlarının yapıldığı, üye kayıt defterinin noter onaylı olduğu tespit edilmiştir.</w:t>
      </w:r>
    </w:p>
    <w:p>
      <w:pPr>
        <w:pStyle w:val="style38"/>
        <w:ind w:firstLine="708" w:left="0" w:right="0"/>
        <w:jc w:val="both"/>
      </w:pPr>
      <w:r>
        <w:rPr/>
      </w:r>
    </w:p>
    <w:p>
      <w:pPr>
        <w:pStyle w:val="style38"/>
        <w:ind w:firstLine="708" w:left="0" w:right="0"/>
        <w:jc w:val="both"/>
      </w:pPr>
      <w:r>
        <w:rPr>
          <w:rFonts w:ascii="Times New Roman" w:hAnsi="Times New Roman"/>
          <w:b/>
          <w:sz w:val="24"/>
          <w:szCs w:val="24"/>
        </w:rPr>
        <w:t>YÖNETMELİKLER:</w:t>
      </w:r>
    </w:p>
    <w:p>
      <w:pPr>
        <w:pStyle w:val="style38"/>
        <w:ind w:firstLine="708" w:left="0" w:right="0"/>
        <w:jc w:val="both"/>
      </w:pPr>
      <w:r>
        <w:rPr/>
      </w:r>
    </w:p>
    <w:p>
      <w:pPr>
        <w:pStyle w:val="style38"/>
        <w:ind w:firstLine="708" w:left="0" w:right="0"/>
        <w:jc w:val="both"/>
      </w:pPr>
      <w:r>
        <w:rPr>
          <w:rFonts w:ascii="Times New Roman" w:hAnsi="Times New Roman"/>
          <w:sz w:val="24"/>
          <w:szCs w:val="24"/>
        </w:rPr>
        <w:t xml:space="preserve">Birlik Meclisinin  30.04.2015 tarihli toplantısında alınan karar ile; </w:t>
      </w:r>
    </w:p>
    <w:p>
      <w:pPr>
        <w:pStyle w:val="style38"/>
        <w:jc w:val="both"/>
      </w:pPr>
      <w:r>
        <w:rPr>
          <w:rFonts w:ascii="Times New Roman" w:hAnsi="Times New Roman"/>
          <w:sz w:val="24"/>
          <w:szCs w:val="24"/>
        </w:rPr>
        <w:t xml:space="preserve">      </w:t>
      </w:r>
      <w:r>
        <w:rPr>
          <w:rFonts w:ascii="Times New Roman" w:hAnsi="Times New Roman"/>
          <w:sz w:val="24"/>
          <w:szCs w:val="24"/>
        </w:rPr>
        <w:t xml:space="preserve">-     Personel Yönetmeliği </w:t>
      </w:r>
    </w:p>
    <w:p>
      <w:pPr>
        <w:pStyle w:val="style38"/>
        <w:numPr>
          <w:ilvl w:val="0"/>
          <w:numId w:val="1"/>
        </w:numPr>
        <w:ind w:hanging="360" w:left="708" w:right="0"/>
        <w:jc w:val="both"/>
      </w:pPr>
      <w:r>
        <w:rPr>
          <w:rFonts w:ascii="Times New Roman" w:hAnsi="Times New Roman"/>
          <w:sz w:val="24"/>
          <w:szCs w:val="24"/>
        </w:rPr>
        <w:t>Ceza Yönetmeliği</w:t>
      </w:r>
    </w:p>
    <w:p>
      <w:pPr>
        <w:pStyle w:val="style38"/>
        <w:numPr>
          <w:ilvl w:val="0"/>
          <w:numId w:val="1"/>
        </w:numPr>
        <w:ind w:hanging="360" w:left="708" w:right="0"/>
        <w:jc w:val="both"/>
      </w:pPr>
      <w:r>
        <w:rPr>
          <w:rFonts w:ascii="Times New Roman" w:hAnsi="Times New Roman"/>
          <w:sz w:val="24"/>
          <w:szCs w:val="24"/>
        </w:rPr>
        <w:t>Bütçe ve  Muhasebe Yönetmeliklerini çıkararak uygulamaya koyduğu belirlenmiştir.</w:t>
      </w:r>
    </w:p>
    <w:p>
      <w:pPr>
        <w:pStyle w:val="style38"/>
        <w:ind w:firstLine="708" w:left="0" w:right="0"/>
        <w:jc w:val="both"/>
      </w:pPr>
      <w:r>
        <w:rPr/>
      </w:r>
    </w:p>
    <w:p>
      <w:pPr>
        <w:pStyle w:val="style38"/>
        <w:ind w:firstLine="708" w:left="0" w:right="0"/>
        <w:jc w:val="both"/>
      </w:pPr>
      <w:r>
        <w:rPr/>
      </w:r>
    </w:p>
    <w:p>
      <w:pPr>
        <w:pStyle w:val="style38"/>
        <w:ind w:firstLine="708" w:left="0" w:right="0"/>
        <w:jc w:val="both"/>
      </w:pPr>
      <w:r>
        <w:rPr/>
      </w:r>
    </w:p>
    <w:p>
      <w:pPr>
        <w:pStyle w:val="style38"/>
        <w:ind w:firstLine="708" w:left="0" w:right="0"/>
        <w:jc w:val="both"/>
      </w:pPr>
      <w:r>
        <w:rPr/>
      </w:r>
    </w:p>
    <w:p>
      <w:pPr>
        <w:pStyle w:val="style38"/>
        <w:ind w:firstLine="708" w:left="0" w:right="0"/>
        <w:jc w:val="both"/>
      </w:pPr>
      <w:r>
        <w:rPr>
          <w:rFonts w:ascii="Times New Roman" w:hAnsi="Times New Roman"/>
          <w:b/>
          <w:sz w:val="24"/>
          <w:szCs w:val="24"/>
        </w:rPr>
        <w:t>İŞLETME VE BAKIM FAALİYETLERİ:</w:t>
      </w:r>
    </w:p>
    <w:p>
      <w:pPr>
        <w:pStyle w:val="style38"/>
        <w:ind w:firstLine="708" w:left="0" w:right="0"/>
        <w:jc w:val="both"/>
      </w:pPr>
      <w:r>
        <w:rPr/>
      </w:r>
    </w:p>
    <w:p>
      <w:pPr>
        <w:pStyle w:val="style38"/>
        <w:ind w:firstLine="708" w:left="0" w:right="0"/>
        <w:jc w:val="both"/>
      </w:pPr>
      <w:r>
        <w:rPr>
          <w:rFonts w:ascii="Times New Roman" w:hAnsi="Times New Roman"/>
          <w:sz w:val="24"/>
          <w:szCs w:val="24"/>
        </w:rPr>
        <w:t>Birliğin 2015 yılında Karamanlı Göletinde meydana gelen heyelandan dolayı sulama yapamadığı tespit edilmiştir.</w:t>
      </w:r>
    </w:p>
    <w:p>
      <w:pPr>
        <w:pStyle w:val="style38"/>
        <w:ind w:firstLine="708" w:left="0" w:right="0"/>
        <w:jc w:val="both"/>
      </w:pPr>
      <w:r>
        <w:rPr>
          <w:rFonts w:ascii="Times New Roman" w:hAnsi="Times New Roman"/>
          <w:sz w:val="24"/>
          <w:szCs w:val="24"/>
        </w:rPr>
        <w:t xml:space="preserve">Sulama ücret tarifelerinin dekar başına, Bakanlar Kurulu kararınca belirlenen yılı sulama ücret tarifesine uygun olarak ürün bazında belirlendiği ve DSİ’nce onaylandığı görülmüştür. </w:t>
      </w:r>
    </w:p>
    <w:p>
      <w:pPr>
        <w:pStyle w:val="style38"/>
        <w:ind w:firstLine="708" w:left="0" w:right="0"/>
        <w:jc w:val="both"/>
      </w:pPr>
      <w:r>
        <w:rPr/>
      </w:r>
    </w:p>
    <w:p>
      <w:pPr>
        <w:pStyle w:val="style38"/>
        <w:ind w:firstLine="708" w:left="0" w:right="0"/>
        <w:jc w:val="both"/>
      </w:pPr>
      <w:r>
        <w:rPr>
          <w:rFonts w:ascii="Times New Roman" w:hAnsi="Times New Roman"/>
          <w:b/>
          <w:sz w:val="24"/>
          <w:szCs w:val="24"/>
        </w:rPr>
        <w:t xml:space="preserve">DEĞERLENDİRME VE ÖNERİLER: </w:t>
      </w:r>
    </w:p>
    <w:p>
      <w:pPr>
        <w:pStyle w:val="style38"/>
        <w:jc w:val="both"/>
      </w:pPr>
      <w:r>
        <w:rPr/>
      </w:r>
    </w:p>
    <w:p>
      <w:pPr>
        <w:pStyle w:val="style38"/>
        <w:ind w:firstLine="708" w:left="0" w:right="0"/>
        <w:jc w:val="both"/>
      </w:pPr>
      <w:r>
        <w:rPr>
          <w:rFonts w:ascii="Times New Roman" w:hAnsi="Times New Roman"/>
          <w:sz w:val="24"/>
          <w:szCs w:val="24"/>
        </w:rPr>
        <w:t xml:space="preserve">Komisyonca yerinde yapılan denetim neticesinde; </w:t>
      </w:r>
    </w:p>
    <w:p>
      <w:pPr>
        <w:pStyle w:val="style38"/>
        <w:ind w:firstLine="708" w:left="0" w:right="0"/>
        <w:jc w:val="both"/>
      </w:pPr>
      <w:r>
        <w:rPr>
          <w:rFonts w:ascii="Times New Roman" w:hAnsi="Times New Roman"/>
          <w:sz w:val="24"/>
          <w:szCs w:val="24"/>
        </w:rPr>
        <w:t xml:space="preserve">Sulama Birliğinin 6172 Sayılı Kanun ve Birlik Ana Statüsüne uygun olarak faaliyette bulunduğu, ancak; </w:t>
      </w:r>
    </w:p>
    <w:p>
      <w:pPr>
        <w:pStyle w:val="style38"/>
        <w:ind w:firstLine="708" w:left="0" w:right="0"/>
        <w:jc w:val="both"/>
      </w:pPr>
      <w:r>
        <w:rPr>
          <w:rFonts w:ascii="Times New Roman" w:hAnsi="Times New Roman"/>
          <w:sz w:val="24"/>
          <w:szCs w:val="24"/>
        </w:rPr>
        <w:t>- İş Sağlığı ve Güvenliği hususlarında herhangi bir eğitim alınmadığı,</w:t>
      </w:r>
    </w:p>
    <w:p>
      <w:pPr>
        <w:pStyle w:val="style45"/>
        <w:ind w:hanging="0" w:left="708" w:right="0"/>
      </w:pPr>
      <w:r>
        <w:rPr>
          <w:rFonts w:ascii="Times New Roman" w:cs="Times New Roman" w:hAnsi="Times New Roman"/>
          <w:sz w:val="24"/>
          <w:szCs w:val="24"/>
        </w:rPr>
        <w:t>- 3628 sayılı Mal Bildiriminde Bulunulması, Rüşvet ve Yolsuzluklarla Mücadele Kanunu’nun 2. Maddesinin (f) bendi gereği, birlik başkanı, yönetim kurulu üyelerinin mal bildiriminde bulunması gerektiği halde herhangi bir mal bildiriminde bulunulmadığı,</w:t>
      </w:r>
    </w:p>
    <w:p>
      <w:pPr>
        <w:pStyle w:val="style45"/>
        <w:ind w:hanging="0" w:left="708" w:right="0"/>
      </w:pPr>
      <w:r>
        <w:rPr>
          <w:rFonts w:ascii="Times New Roman" w:hAnsi="Times New Roman"/>
          <w:sz w:val="24"/>
          <w:szCs w:val="24"/>
        </w:rPr>
        <w:t xml:space="preserve">- </w:t>
      </w:r>
      <w:r>
        <w:rPr>
          <w:rFonts w:ascii="Times New Roman" w:cs="Times New Roman" w:hAnsi="Times New Roman"/>
          <w:sz w:val="24"/>
          <w:szCs w:val="24"/>
        </w:rPr>
        <w:t>Tahsil edilen tutardan 6172 sayılı Sulama Birlikleri Kanununda belirtilen personel  gider oranlarına uyulmadığı tespit edilmiştir.</w:t>
      </w:r>
    </w:p>
    <w:p>
      <w:pPr>
        <w:pStyle w:val="style45"/>
        <w:ind w:hanging="0" w:left="708" w:right="0"/>
      </w:pPr>
      <w:r>
        <w:rPr>
          <w:rFonts w:ascii="Times New Roman" w:cs="Times New Roman" w:hAnsi="Times New Roman"/>
          <w:sz w:val="24"/>
          <w:szCs w:val="24"/>
        </w:rPr>
        <w:t>Bu tespitlerle ilgili;</w:t>
      </w:r>
    </w:p>
    <w:p>
      <w:pPr>
        <w:pStyle w:val="style45"/>
      </w:pPr>
      <w:r>
        <w:rPr>
          <w:rFonts w:ascii="Times New Roman" w:cs="Times New Roman" w:hAnsi="Times New Roman"/>
          <w:sz w:val="24"/>
          <w:szCs w:val="24"/>
        </w:rPr>
        <w:t>-    Personel giderleri ile ilgili Sulama Birlikleri Kanununun “Personel İstihdamı” başlıklı 14. Maddesine göre uygulama yapılması,</w:t>
      </w:r>
    </w:p>
    <w:p>
      <w:pPr>
        <w:pStyle w:val="style45"/>
        <w:numPr>
          <w:ilvl w:val="0"/>
          <w:numId w:val="1"/>
        </w:numPr>
      </w:pPr>
      <w:r>
        <w:rPr>
          <w:rFonts w:ascii="Times New Roman" w:cs="Times New Roman" w:hAnsi="Times New Roman"/>
          <w:sz w:val="24"/>
          <w:szCs w:val="24"/>
        </w:rPr>
        <w:t>Başkan ve yönetim kurulu üyelerinin mal bildiriminde bulunması,</w:t>
      </w:r>
    </w:p>
    <w:p>
      <w:pPr>
        <w:pStyle w:val="style45"/>
        <w:ind w:hanging="0" w:left="1068" w:right="0"/>
      </w:pPr>
      <w:r>
        <w:rPr>
          <w:rFonts w:ascii="Times New Roman" w:cs="Times New Roman" w:hAnsi="Times New Roman"/>
          <w:sz w:val="24"/>
          <w:szCs w:val="24"/>
        </w:rPr>
        <w:t xml:space="preserve">gerekmektedir. </w:t>
      </w:r>
    </w:p>
    <w:p>
      <w:pPr>
        <w:pStyle w:val="style38"/>
        <w:ind w:firstLine="708" w:left="0" w:right="0"/>
        <w:jc w:val="both"/>
      </w:pPr>
      <w:r>
        <w:rPr>
          <w:rFonts w:ascii="Times New Roman" w:hAnsi="Times New Roman"/>
          <w:sz w:val="24"/>
          <w:szCs w:val="24"/>
        </w:rPr>
        <w:t xml:space="preserve">İş bu rapor komisyonumuz tarafından Valilik Makamına sunulmak üzere 3 (üç) suret olarak hazırlanmıştır. </w:t>
      </w:r>
      <w:r>
        <w:rPr>
          <w:rFonts w:ascii="Times New Roman" w:hAnsi="Times New Roman"/>
          <w:sz w:val="24"/>
          <w:szCs w:val="24"/>
        </w:rPr>
        <w:t>06</w:t>
      </w:r>
      <w:r>
        <w:rPr>
          <w:rFonts w:ascii="Times New Roman" w:hAnsi="Times New Roman"/>
          <w:sz w:val="24"/>
          <w:szCs w:val="24"/>
        </w:rPr>
        <w:t>/</w:t>
      </w:r>
      <w:r>
        <w:rPr>
          <w:rFonts w:ascii="Times New Roman" w:hAnsi="Times New Roman"/>
          <w:sz w:val="24"/>
          <w:szCs w:val="24"/>
        </w:rPr>
        <w:t>09</w:t>
      </w:r>
      <w:r>
        <w:rPr>
          <w:rFonts w:ascii="Times New Roman" w:hAnsi="Times New Roman"/>
          <w:sz w:val="24"/>
          <w:szCs w:val="24"/>
        </w:rPr>
        <w:t>/2016</w:t>
      </w:r>
    </w:p>
    <w:p>
      <w:pPr>
        <w:pStyle w:val="style38"/>
        <w:jc w:val="center"/>
      </w:pPr>
      <w:r>
        <w:rPr/>
      </w:r>
    </w:p>
    <w:p>
      <w:pPr>
        <w:pStyle w:val="style38"/>
        <w:jc w:val="center"/>
      </w:pPr>
      <w:r>
        <w:rPr/>
      </w:r>
    </w:p>
    <w:p>
      <w:pPr>
        <w:pStyle w:val="style38"/>
        <w:jc w:val="center"/>
      </w:pPr>
      <w:r>
        <w:rPr/>
      </w:r>
    </w:p>
    <w:p>
      <w:pPr>
        <w:pStyle w:val="style38"/>
        <w:jc w:val="center"/>
      </w:pPr>
      <w:r>
        <w:rPr>
          <w:rFonts w:ascii="Times New Roman" w:hAnsi="Times New Roman"/>
          <w:sz w:val="24"/>
          <w:szCs w:val="24"/>
        </w:rPr>
        <w:t>KOORDİNATÖR</w:t>
      </w:r>
    </w:p>
    <w:p>
      <w:pPr>
        <w:pStyle w:val="style38"/>
        <w:jc w:val="center"/>
      </w:pPr>
      <w:r>
        <w:rPr/>
      </w:r>
    </w:p>
    <w:p>
      <w:pPr>
        <w:pStyle w:val="style38"/>
        <w:jc w:val="center"/>
      </w:pPr>
      <w:r>
        <w:rPr/>
      </w:r>
    </w:p>
    <w:p>
      <w:pPr>
        <w:pStyle w:val="style38"/>
        <w:jc w:val="center"/>
      </w:pPr>
      <w:r>
        <w:rPr>
          <w:rFonts w:ascii="Times New Roman" w:hAnsi="Times New Roman"/>
          <w:sz w:val="24"/>
          <w:szCs w:val="24"/>
        </w:rPr>
        <w:t>Baha BAŞÇELİK</w:t>
      </w:r>
    </w:p>
    <w:p>
      <w:pPr>
        <w:pStyle w:val="style38"/>
        <w:jc w:val="center"/>
      </w:pPr>
      <w:r>
        <w:rPr>
          <w:rFonts w:ascii="Times New Roman" w:hAnsi="Times New Roman"/>
          <w:sz w:val="24"/>
          <w:szCs w:val="24"/>
        </w:rPr>
        <w:t>Vali Yardımcısı</w:t>
      </w:r>
    </w:p>
    <w:p>
      <w:pPr>
        <w:pStyle w:val="style0"/>
        <w:jc w:val="center"/>
      </w:pPr>
      <w:r>
        <w:rPr/>
      </w:r>
    </w:p>
    <w:p>
      <w:pPr>
        <w:pStyle w:val="style38"/>
        <w:jc w:val="center"/>
      </w:pPr>
      <w:r>
        <w:rPr>
          <w:rFonts w:ascii="Times New Roman" w:hAnsi="Times New Roman"/>
          <w:sz w:val="24"/>
          <w:szCs w:val="24"/>
        </w:rPr>
        <w:t>BAŞKAN</w:t>
      </w:r>
    </w:p>
    <w:p>
      <w:pPr>
        <w:pStyle w:val="style38"/>
        <w:jc w:val="center"/>
      </w:pPr>
      <w:r>
        <w:rPr/>
      </w:r>
    </w:p>
    <w:p>
      <w:pPr>
        <w:pStyle w:val="style38"/>
        <w:jc w:val="center"/>
      </w:pPr>
      <w:r>
        <w:rPr/>
      </w:r>
    </w:p>
    <w:p>
      <w:pPr>
        <w:pStyle w:val="style38"/>
        <w:jc w:val="center"/>
      </w:pPr>
      <w:r>
        <w:rPr>
          <w:rFonts w:ascii="Times New Roman" w:hAnsi="Times New Roman"/>
          <w:sz w:val="24"/>
          <w:szCs w:val="24"/>
        </w:rPr>
        <w:t>Necip GÖKÇEK</w:t>
      </w:r>
    </w:p>
    <w:p>
      <w:pPr>
        <w:pStyle w:val="style38"/>
        <w:jc w:val="center"/>
      </w:pPr>
      <w:r>
        <w:rPr>
          <w:rFonts w:ascii="Times New Roman" w:hAnsi="Times New Roman"/>
          <w:sz w:val="24"/>
          <w:szCs w:val="24"/>
        </w:rPr>
        <w:t>İl Mahalli İdareler Şefi</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4"/>
          <w:szCs w:val="24"/>
        </w:rPr>
        <w:t xml:space="preserve">Fazıl GÜVEN  </w:t>
        <w:tab/>
        <w:tab/>
        <w:tab/>
        <w:tab/>
        <w:tab/>
        <w:t xml:space="preserve">    Bekir AKBIYIK</w:t>
      </w:r>
    </w:p>
    <w:p>
      <w:pPr>
        <w:pStyle w:val="style0"/>
        <w:spacing w:after="0" w:before="0" w:line="100" w:lineRule="atLeast"/>
        <w:contextualSpacing w:val="false"/>
      </w:pPr>
      <w:r>
        <w:rPr>
          <w:sz w:val="24"/>
          <w:szCs w:val="24"/>
        </w:rPr>
        <w:t xml:space="preserve">  </w:t>
      </w:r>
      <w:r>
        <w:rPr>
          <w:sz w:val="24"/>
          <w:szCs w:val="24"/>
        </w:rPr>
        <w:tab/>
        <w:t xml:space="preserve">        Valilik Uzmanı   </w:t>
        <w:tab/>
        <w:tab/>
        <w:tab/>
        <w:tab/>
        <w:t xml:space="preserve">                         Defterdarlık VHKİ</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jc w:val="center"/>
      </w:pPr>
      <w:r>
        <w:rPr>
          <w:sz w:val="24"/>
          <w:szCs w:val="24"/>
        </w:rPr>
        <w:t>İclal ÖZKAN</w:t>
        <w:tab/>
        <w:tab/>
        <w:tab/>
        <w:tab/>
        <w:tab/>
        <w:tab/>
        <w:t>Arif ÇAĞLAYAN</w:t>
      </w:r>
    </w:p>
    <w:p>
      <w:pPr>
        <w:pStyle w:val="style0"/>
        <w:tabs>
          <w:tab w:leader="none" w:pos="5907" w:val="left"/>
        </w:tabs>
        <w:spacing w:after="0" w:before="0" w:line="100" w:lineRule="atLeast"/>
        <w:contextualSpacing w:val="false"/>
        <w:jc w:val="center"/>
      </w:pPr>
      <w:r>
        <w:rPr>
          <w:sz w:val="24"/>
          <w:szCs w:val="24"/>
        </w:rPr>
        <w:t>DSİ 12.Böl.Md.Zir.Müh.                                            GTHB İl Md.Zir.Müh.</w:t>
      </w:r>
    </w:p>
    <w:p>
      <w:pPr>
        <w:pStyle w:val="style0"/>
        <w:spacing w:after="0" w:before="0" w:line="100" w:lineRule="atLeast"/>
        <w:contextualSpacing w:val="false"/>
      </w:pPr>
      <w:r>
        <w:rPr/>
      </w:r>
    </w:p>
    <w:sectPr>
      <w:footerReference r:id="rId2" w:type="default"/>
      <w:type w:val="nextPage"/>
      <w:pgSz w:h="16838" w:w="11906"/>
      <w:pgMar w:bottom="851" w:footer="709" w:gutter="0" w:header="0" w:left="1418" w:right="1134" w:top="851"/>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2"/>
    <w:family w:val="roman"/>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r>
  </w:p>
</w:ftr>
</file>

<file path=word/numbering.xml><?xml version="1.0" encoding="utf-8"?>
<w:numbering xmlns:w="http://schemas.openxmlformats.org/wordprocessingml/2006/main">
  <w:abstractNum w:abstractNumId="1">
    <w:lvl w:ilvl="0">
      <w:start w:val="2015"/>
      <w:numFmt w:val="bullet"/>
      <w:lvlText w:val="-"/>
      <w:lvlJc w:val="left"/>
      <w:pPr>
        <w:ind w:hanging="360" w:left="1068"/>
      </w:pPr>
      <w:rPr>
        <w:rFonts w:ascii="Times New Roman" w:cs="Times New Roman" w:hAnsi="Times New Roman" w:hint="default"/>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Varsayılan"/>
    <w:next w:val="style0"/>
    <w:pPr>
      <w:widowControl/>
      <w:tabs/>
      <w:suppressAutoHyphens w:val="true"/>
      <w:spacing w:after="200" w:before="0" w:line="276" w:lineRule="auto"/>
      <w:contextualSpacing w:val="false"/>
    </w:pPr>
    <w:rPr>
      <w:rFonts w:ascii="Times New Roman" w:cs="Times New Roman" w:eastAsia="Calibri" w:hAnsi="Times New Roman"/>
      <w:color w:val="000000"/>
      <w:sz w:val="24"/>
      <w:szCs w:val="24"/>
      <w:lang w:bidi="ar-SA" w:eastAsia="en-US" w:val="tr-TR"/>
    </w:rPr>
  </w:style>
  <w:style w:styleId="style1" w:type="paragraph">
    <w:name w:val="Başlık 1"/>
    <w:basedOn w:val="style0"/>
    <w:next w:val="style34"/>
    <w:pPr>
      <w:keepNext/>
      <w:keepLines/>
      <w:spacing w:after="0" w:before="240"/>
      <w:contextualSpacing w:val="false"/>
    </w:pPr>
    <w:rPr>
      <w:rFonts w:ascii="Cambria" w:eastAsia="Times New Roman" w:hAnsi="Cambria"/>
      <w:b/>
      <w:bCs/>
      <w:color w:val="365F91"/>
      <w:sz w:val="32"/>
      <w:szCs w:val="32"/>
    </w:rPr>
  </w:style>
  <w:style w:styleId="style15" w:type="character">
    <w:name w:val="Default Paragraph Font"/>
    <w:next w:val="style15"/>
    <w:rPr/>
  </w:style>
  <w:style w:styleId="style16" w:type="character">
    <w:name w:val="Başlık 1 Char"/>
    <w:basedOn w:val="style15"/>
    <w:next w:val="style16"/>
    <w:rPr>
      <w:rFonts w:ascii="Cambria" w:cs="Times New Roman" w:hAnsi="Cambria"/>
      <w:color w:val="365F91"/>
      <w:sz w:val="32"/>
      <w:szCs w:val="32"/>
    </w:rPr>
  </w:style>
  <w:style w:styleId="style17" w:type="character">
    <w:name w:val="Balon Metni Char"/>
    <w:basedOn w:val="style15"/>
    <w:next w:val="style17"/>
    <w:rPr>
      <w:rFonts w:ascii="Tahoma" w:cs="Tahoma" w:hAnsi="Tahoma"/>
      <w:sz w:val="16"/>
      <w:szCs w:val="16"/>
    </w:rPr>
  </w:style>
  <w:style w:styleId="style18" w:type="character">
    <w:name w:val="Üstbilgi Char"/>
    <w:basedOn w:val="style15"/>
    <w:next w:val="style18"/>
    <w:rPr>
      <w:rFonts w:cs="Times New Roman"/>
    </w:rPr>
  </w:style>
  <w:style w:styleId="style19" w:type="character">
    <w:name w:val="Altbilgi Char"/>
    <w:basedOn w:val="style15"/>
    <w:next w:val="style19"/>
    <w:rPr>
      <w:rFonts w:cs="Times New Roman"/>
    </w:rPr>
  </w:style>
  <w:style w:styleId="style20" w:type="character">
    <w:name w:val="annotation reference"/>
    <w:basedOn w:val="style15"/>
    <w:next w:val="style20"/>
    <w:rPr>
      <w:rFonts w:cs="Times New Roman"/>
      <w:sz w:val="16"/>
      <w:szCs w:val="16"/>
    </w:rPr>
  </w:style>
  <w:style w:styleId="style21" w:type="character">
    <w:name w:val="Açıklama Metni Char"/>
    <w:basedOn w:val="style15"/>
    <w:next w:val="style21"/>
    <w:rPr>
      <w:rFonts w:cs="Times New Roman"/>
      <w:sz w:val="20"/>
      <w:szCs w:val="20"/>
    </w:rPr>
  </w:style>
  <w:style w:styleId="style22" w:type="character">
    <w:name w:val="Açıklama Konusu Char"/>
    <w:basedOn w:val="style21"/>
    <w:next w:val="style22"/>
    <w:rPr>
      <w:rFonts w:cs="Times New Roman"/>
      <w:b/>
      <w:bCs/>
      <w:sz w:val="20"/>
      <w:szCs w:val="20"/>
    </w:rPr>
  </w:style>
  <w:style w:styleId="style23" w:type="character">
    <w:name w:val="ListLabel 1"/>
    <w:next w:val="style23"/>
    <w:rPr>
      <w:rFonts w:cs="Times New Roman"/>
    </w:rPr>
  </w:style>
  <w:style w:styleId="style24" w:type="character">
    <w:name w:val="ListLabel 2"/>
    <w:next w:val="style24"/>
    <w:rPr>
      <w:rFonts w:eastAsia="Times New Roman"/>
    </w:rPr>
  </w:style>
  <w:style w:styleId="style25" w:type="character">
    <w:name w:val="ListLabel 3"/>
    <w:next w:val="style25"/>
    <w:rPr>
      <w:rFonts w:cs="Times New Roman"/>
    </w:rPr>
  </w:style>
  <w:style w:styleId="style26" w:type="character">
    <w:name w:val="ListLabel 4"/>
    <w:next w:val="style26"/>
    <w:rPr>
      <w:rFonts w:cs="Courier New"/>
    </w:rPr>
  </w:style>
  <w:style w:styleId="style27" w:type="character">
    <w:name w:val="ListLabel 5"/>
    <w:next w:val="style27"/>
    <w:rPr>
      <w:rFonts w:cs="Wingdings"/>
    </w:rPr>
  </w:style>
  <w:style w:styleId="style28" w:type="character">
    <w:name w:val="ListLabel 6"/>
    <w:next w:val="style28"/>
    <w:rPr>
      <w:rFonts w:cs="Symbol"/>
    </w:rPr>
  </w:style>
  <w:style w:styleId="style29" w:type="character">
    <w:name w:val="ListLabel 7"/>
    <w:next w:val="style29"/>
    <w:rPr>
      <w:rFonts w:cs="Times New Roman"/>
    </w:rPr>
  </w:style>
  <w:style w:styleId="style30" w:type="character">
    <w:name w:val="ListLabel 8"/>
    <w:next w:val="style30"/>
    <w:rPr>
      <w:rFonts w:cs="Courier New"/>
    </w:rPr>
  </w:style>
  <w:style w:styleId="style31" w:type="character">
    <w:name w:val="ListLabel 9"/>
    <w:next w:val="style31"/>
    <w:rPr>
      <w:rFonts w:cs="Wingdings"/>
    </w:rPr>
  </w:style>
  <w:style w:styleId="style32" w:type="character">
    <w:name w:val="ListLabel 10"/>
    <w:next w:val="style32"/>
    <w:rPr>
      <w:rFonts w:cs="Symbol"/>
    </w:rPr>
  </w:style>
  <w:style w:styleId="style33" w:type="paragraph">
    <w:name w:val="Başlık"/>
    <w:basedOn w:val="style0"/>
    <w:next w:val="style34"/>
    <w:pPr>
      <w:keepNext/>
      <w:spacing w:after="120" w:before="240"/>
      <w:contextualSpacing w:val="false"/>
    </w:pPr>
    <w:rPr>
      <w:rFonts w:ascii="Arial" w:cs="Mangal" w:eastAsia="Microsoft YaHei" w:hAnsi="Arial"/>
      <w:sz w:val="28"/>
      <w:szCs w:val="28"/>
    </w:rPr>
  </w:style>
  <w:style w:styleId="style34" w:type="paragraph">
    <w:name w:val="Metin gövdesi"/>
    <w:basedOn w:val="style0"/>
    <w:next w:val="style34"/>
    <w:pPr>
      <w:spacing w:after="120" w:before="0"/>
      <w:contextualSpacing w:val="false"/>
    </w:pPr>
    <w:rPr/>
  </w:style>
  <w:style w:styleId="style35" w:type="paragraph">
    <w:name w:val="Liste"/>
    <w:basedOn w:val="style34"/>
    <w:next w:val="style35"/>
    <w:pPr/>
    <w:rPr>
      <w:rFonts w:cs="Mangal"/>
    </w:rPr>
  </w:style>
  <w:style w:styleId="style36" w:type="paragraph">
    <w:name w:val="Resim Yazısı"/>
    <w:basedOn w:val="style0"/>
    <w:next w:val="style36"/>
    <w:pPr>
      <w:suppressLineNumbers/>
      <w:spacing w:after="120" w:before="120"/>
      <w:contextualSpacing w:val="false"/>
    </w:pPr>
    <w:rPr>
      <w:rFonts w:cs="Mangal"/>
      <w:i/>
      <w:iCs/>
      <w:sz w:val="24"/>
      <w:szCs w:val="24"/>
    </w:rPr>
  </w:style>
  <w:style w:styleId="style37" w:type="paragraph">
    <w:name w:val="Dizin"/>
    <w:basedOn w:val="style0"/>
    <w:next w:val="style37"/>
    <w:pPr>
      <w:suppressLineNumbers/>
    </w:pPr>
    <w:rPr>
      <w:rFonts w:cs="Mangal"/>
    </w:rPr>
  </w:style>
  <w:style w:styleId="style38" w:type="paragraph">
    <w:name w:val="No Spacing"/>
    <w:next w:val="style38"/>
    <w:pPr>
      <w:widowControl/>
      <w:tabs/>
      <w:suppressAutoHyphens w:val="true"/>
    </w:pPr>
    <w:rPr>
      <w:rFonts w:ascii="Calibri" w:cs="Times New Roman" w:eastAsia="Calibri" w:hAnsi="Calibri"/>
      <w:color w:val="00000A"/>
      <w:sz w:val="22"/>
      <w:szCs w:val="22"/>
      <w:lang w:bidi="ar-SA" w:eastAsia="en-US" w:val="tr-TR"/>
    </w:rPr>
  </w:style>
  <w:style w:styleId="style39" w:type="paragraph">
    <w:name w:val="Normal (Web)"/>
    <w:basedOn w:val="style0"/>
    <w:next w:val="style39"/>
    <w:pPr>
      <w:spacing w:after="28" w:before="28" w:line="100" w:lineRule="atLeast"/>
      <w:contextualSpacing w:val="false"/>
    </w:pPr>
    <w:rPr>
      <w:rFonts w:ascii="Times New Roman" w:eastAsia="Times New Roman" w:hAnsi="Times New Roman"/>
      <w:sz w:val="24"/>
      <w:szCs w:val="24"/>
      <w:lang w:eastAsia="tr-TR"/>
    </w:rPr>
  </w:style>
  <w:style w:styleId="style40" w:type="paragraph">
    <w:name w:val="Balloon Text"/>
    <w:basedOn w:val="style0"/>
    <w:next w:val="style40"/>
    <w:pPr>
      <w:spacing w:after="0" w:before="0" w:line="100" w:lineRule="atLeast"/>
      <w:contextualSpacing w:val="false"/>
    </w:pPr>
    <w:rPr>
      <w:rFonts w:ascii="Tahoma" w:cs="Tahoma" w:hAnsi="Tahoma"/>
      <w:sz w:val="16"/>
      <w:szCs w:val="16"/>
    </w:rPr>
  </w:style>
  <w:style w:styleId="style41" w:type="paragraph">
    <w:name w:val="Üst bilgi"/>
    <w:basedOn w:val="style0"/>
    <w:next w:val="style41"/>
    <w:pPr>
      <w:suppressLineNumbers/>
      <w:tabs>
        <w:tab w:leader="none" w:pos="4536" w:val="center"/>
        <w:tab w:leader="none" w:pos="9072" w:val="right"/>
      </w:tabs>
      <w:spacing w:after="0" w:before="0" w:line="100" w:lineRule="atLeast"/>
      <w:contextualSpacing w:val="false"/>
    </w:pPr>
    <w:rPr/>
  </w:style>
  <w:style w:styleId="style42" w:type="paragraph">
    <w:name w:val="Alt bilgi"/>
    <w:basedOn w:val="style0"/>
    <w:next w:val="style42"/>
    <w:pPr>
      <w:suppressLineNumbers/>
      <w:tabs>
        <w:tab w:leader="none" w:pos="4536" w:val="center"/>
        <w:tab w:leader="none" w:pos="9072" w:val="right"/>
      </w:tabs>
      <w:spacing w:after="0" w:before="0" w:line="100" w:lineRule="atLeast"/>
      <w:contextualSpacing w:val="false"/>
    </w:pPr>
    <w:rPr/>
  </w:style>
  <w:style w:styleId="style43" w:type="paragraph">
    <w:name w:val="annotation text"/>
    <w:basedOn w:val="style0"/>
    <w:next w:val="style43"/>
    <w:pPr>
      <w:spacing w:line="100" w:lineRule="atLeast"/>
    </w:pPr>
    <w:rPr>
      <w:sz w:val="20"/>
      <w:szCs w:val="20"/>
    </w:rPr>
  </w:style>
  <w:style w:styleId="style44" w:type="paragraph">
    <w:name w:val="annotation subject"/>
    <w:basedOn w:val="style43"/>
    <w:next w:val="style44"/>
    <w:pPr/>
    <w:rPr>
      <w:b/>
      <w:bCs/>
    </w:rPr>
  </w:style>
  <w:style w:styleId="style45" w:type="paragraph">
    <w:name w:val="List Paragraph"/>
    <w:basedOn w:val="style0"/>
    <w:next w:val="style45"/>
    <w:pPr>
      <w:spacing w:after="200" w:before="0"/>
      <w:ind w:hanging="0" w:left="720" w:right="0"/>
      <w:contextualSpacing/>
    </w:pPr>
    <w:rPr>
      <w:rFonts w:ascii="Calibri" w:cs="Calibri" w:hAnsi="Calibri"/>
    </w:rPr>
  </w:style>
  <w:style w:styleId="style46" w:type="paragraph">
    <w:name w:val="Çerçeve içeriği"/>
    <w:basedOn w:val="style34"/>
    <w:next w:val="style4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635</TotalTime>
  <Application>LibreOffice/3.6$Windows_x86 LibreOffice_project/da8c1e6-fd468f4-454e206-f42a4a9-143cfd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2015-03-06T14:25:00.00Z</dcterms:created>
  <dc:creator>necipgokcek</dc:creator>
  <cp:lastModifiedBy>İclal Özkan</cp:lastModifiedBy>
  <cp:lastPrinted>2016-09-01T15:25:56.30Z</cp:lastPrinted>
  <dcterms:modified xsi:type="dcterms:W3CDTF">2016-08-23T10:40:00.00Z</dcterms:modified>
  <cp:revision>46</cp:revision>
</cp:coreProperties>
</file>