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38"/>
        <w:jc w:val="center"/>
      </w:pPr>
      <w:r>
        <w:rPr>
          <w:rFonts w:ascii="Times New Roman" w:cs="Times New Roman" w:hAnsi="Times New Roman"/>
          <w:b/>
          <w:sz w:val="24"/>
          <w:szCs w:val="24"/>
        </w:rPr>
        <w:t xml:space="preserve"> </w:t>
      </w:r>
      <w:r>
        <w:rPr>
          <w:rFonts w:ascii="Times New Roman" w:cs="Times New Roman" w:hAnsi="Times New Roman"/>
          <w:b/>
          <w:sz w:val="24"/>
          <w:szCs w:val="24"/>
        </w:rPr>
        <w:t>YAMULA MANSAP SULAMA BİRLİĞİ</w:t>
      </w:r>
    </w:p>
    <w:p>
      <w:pPr>
        <w:pStyle w:val="style38"/>
        <w:jc w:val="center"/>
      </w:pPr>
      <w:r>
        <w:rPr>
          <w:rFonts w:ascii="Times New Roman" w:cs="Times New Roman" w:hAnsi="Times New Roman"/>
          <w:b/>
          <w:sz w:val="24"/>
          <w:szCs w:val="24"/>
        </w:rPr>
        <w:t xml:space="preserve"> </w:t>
      </w:r>
      <w:r>
        <w:rPr>
          <w:rFonts w:ascii="Times New Roman" w:cs="Times New Roman" w:hAnsi="Times New Roman"/>
          <w:b/>
          <w:sz w:val="24"/>
          <w:szCs w:val="24"/>
        </w:rPr>
        <w:t>DENETİM RAPORU</w:t>
      </w:r>
    </w:p>
    <w:p>
      <w:pPr>
        <w:pStyle w:val="style38"/>
        <w:jc w:val="center"/>
      </w:pPr>
      <w:r>
        <w:rPr/>
      </w:r>
    </w:p>
    <w:p>
      <w:pPr>
        <w:pStyle w:val="style0"/>
        <w:jc w:val="both"/>
      </w:pPr>
      <w:r>
        <w:rPr/>
        <w:tab/>
      </w:r>
      <w:r>
        <w:rPr>
          <w:rFonts w:cs="Times New Roman"/>
          <w:sz w:val="24"/>
          <w:szCs w:val="24"/>
        </w:rPr>
        <w:t>Kayseri  Valilik Makamı 'nın 23.02.2015  tarihli  Olur'u ile   6172 Sayılı Sulama Birlikleri Kanunu"  nun   18. Maddesi  gereğince, Yamula Mansap Sulama Birliğinin “2015 yılı İdari ve Mali Denetimi” Vali Yardımcısı Baha BAŞÇELİK Başkanlığında, Il Mahalli  İdareler  Müdürlüğü elemanlarından Uzman Fazıl GÜVEN, Şef Necip GÖKÇEK, Defterdarlık Muhasebe Şefi Bekir AKBIYIK, Devlet  Su  İşleri  Bölge  Müdürlüğü  Ziraat Mühendisi Iclal ÖZKAN, İl Gıda Tarım ve Hayvancılık Müdürlüğü Ziraat Mühendisi Arif ÇAĞLAYAN tarafından  yapılmıştır.</w:t>
      </w:r>
    </w:p>
    <w:p>
      <w:pPr>
        <w:pStyle w:val="style0"/>
        <w:jc w:val="both"/>
      </w:pPr>
      <w:r>
        <w:rPr/>
      </w:r>
    </w:p>
    <w:p>
      <w:pPr>
        <w:pStyle w:val="style0"/>
        <w:jc w:val="both"/>
      </w:pPr>
      <w:r>
        <w:rPr>
          <w:rFonts w:cs="Times New Roman"/>
          <w:sz w:val="24"/>
          <w:szCs w:val="24"/>
        </w:rPr>
        <w:tab/>
      </w:r>
      <w:r>
        <w:rPr>
          <w:rFonts w:cs="Times New Roman"/>
          <w:b/>
          <w:sz w:val="24"/>
          <w:szCs w:val="24"/>
        </w:rPr>
        <w:t xml:space="preserve">BİRLİĞİN ÜYELERİ VE KURULUŞ: </w:t>
      </w:r>
    </w:p>
    <w:p>
      <w:pPr>
        <w:pStyle w:val="style0"/>
        <w:jc w:val="both"/>
      </w:pPr>
      <w:r>
        <w:rPr/>
      </w:r>
    </w:p>
    <w:p>
      <w:pPr>
        <w:pStyle w:val="style38"/>
        <w:ind w:firstLine="708" w:left="0" w:right="0"/>
        <w:jc w:val="both"/>
      </w:pPr>
      <w:r>
        <w:rPr>
          <w:rFonts w:ascii="Times New Roman" w:cs="Times New Roman" w:hAnsi="Times New Roman"/>
          <w:sz w:val="24"/>
          <w:szCs w:val="24"/>
        </w:rPr>
        <w:t>6172 Sayılı Sulama Birliği kanunun yürürlüğe girmesinden sonra Birlik Ana Statüsünün hazırlanarak 20.10.2014 tarihinde Orman ve Su İşleri Bakanlığının Olur’u ile yürürlüğe girdiği  ve  03.05.2015 tarihinde Kocasinan  İlçe  Seçim  Kurulu  tarafından yapılan  meclis  üyeliği  seçimi  ile  meclislerinin  oluşturulduğu, 13.05.2015  tarihinde yapılan  ilk meclis toplantıları  ile  yönetim  organlarını  oluşturarak  6172 sayılı yasa hükmüne uygun olarak  sulama birliğinin faaliyetlerine başladığı anlaşılmıştır.</w:t>
      </w:r>
    </w:p>
    <w:p>
      <w:pPr>
        <w:pStyle w:val="style38"/>
        <w:ind w:firstLine="708" w:left="0" w:right="0"/>
        <w:jc w:val="both"/>
      </w:pPr>
      <w:r>
        <w:rPr>
          <w:rFonts w:ascii="Times New Roman" w:cs="Times New Roman" w:hAnsi="Times New Roman"/>
          <w:sz w:val="24"/>
          <w:szCs w:val="24"/>
        </w:rPr>
        <w:t>Birlik Meclisi sayısının tespitinde Dadağı (2), Yemliha (9),Ebiç (5), Mahzemin (11), Karakimse (2), Kalkancık (3), Beydeğirmeni (2), Boğazköprü (2), Molu (2), Süksün (2) Mahallelerinin   sulama  alanları baz  alınarak  hesaplama  yapıldığı  ve  meclis  üye  sayısının  40 olarak  belirlendiği ,</w:t>
      </w:r>
      <w:r>
        <w:rPr>
          <w:rFonts w:ascii="Times New Roman" w:cs="Times New Roman" w:eastAsia="Times New Roman" w:hAnsi="Times New Roman"/>
          <w:sz w:val="24"/>
          <w:szCs w:val="24"/>
        </w:rPr>
        <w:t>1551 kayıtlı üyenin olduğu birlikte i</w:t>
      </w:r>
      <w:r>
        <w:rPr>
          <w:rFonts w:ascii="Times New Roman" w:cs="Times New Roman" w:hAnsi="Times New Roman"/>
          <w:sz w:val="24"/>
          <w:szCs w:val="24"/>
        </w:rPr>
        <w:t>lk  üyelik  kaydı  sırasında  bir defaya mahsus  olmak  üzere dekara 10,2 TL. katılım payı  belirlenerek tahsil edildiği görülmüştür.</w:t>
      </w:r>
    </w:p>
    <w:p>
      <w:pPr>
        <w:pStyle w:val="style38"/>
        <w:ind w:firstLine="708" w:left="0" w:right="0"/>
        <w:jc w:val="both"/>
      </w:pPr>
      <w:r>
        <w:rPr/>
      </w:r>
    </w:p>
    <w:p>
      <w:pPr>
        <w:pStyle w:val="style38"/>
        <w:ind w:firstLine="708" w:left="0" w:right="0"/>
        <w:jc w:val="both"/>
      </w:pPr>
      <w:r>
        <w:rPr>
          <w:rFonts w:ascii="Times New Roman" w:cs="Times New Roman" w:hAnsi="Times New Roman"/>
          <w:sz w:val="24"/>
          <w:szCs w:val="24"/>
        </w:rPr>
        <w:t>Birliğin yönetim ve denetim kurulu aşağıda belirtilen üyelerden oluşmaktadır.</w:t>
      </w:r>
    </w:p>
    <w:p>
      <w:pPr>
        <w:pStyle w:val="style38"/>
        <w:jc w:val="both"/>
      </w:pPr>
      <w:r>
        <w:rPr/>
      </w:r>
    </w:p>
    <w:tbl>
      <w:tblPr>
        <w:jc w:val="left"/>
        <w:tblInd w:type="dxa" w:w="68"/>
        <w:tblBorders>
          <w:top w:color="00000A" w:space="0" w:sz="4" w:val="single"/>
          <w:left w:color="00000A" w:space="0" w:sz="4" w:val="single"/>
          <w:bottom w:color="00000A" w:space="0" w:sz="4" w:val="single"/>
          <w:right w:color="00000A" w:space="0" w:sz="4" w:val="single"/>
        </w:tblBorders>
      </w:tblPr>
      <w:tblGrid>
        <w:gridCol w:w="5334"/>
        <w:gridCol w:w="3118"/>
      </w:tblGrid>
      <w:tr>
        <w:trPr>
          <w:trHeight w:hRule="atLeast" w:val="249"/>
          <w:cantSplit w:val="false"/>
        </w:trPr>
        <w:tc>
          <w:tcPr>
            <w:tcW w:type="dxa" w:w="533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sz w:val="24"/>
                <w:szCs w:val="24"/>
                <w:lang w:eastAsia="tr-TR"/>
              </w:rPr>
              <w:t>GÖREVİ</w:t>
            </w:r>
          </w:p>
        </w:tc>
        <w:tc>
          <w:tcPr>
            <w:tcW w:type="dxa" w:w="311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Times New Roman" w:eastAsia="Times New Roman"/>
                <w:color w:val="000000"/>
                <w:sz w:val="24"/>
                <w:szCs w:val="24"/>
                <w:lang w:eastAsia="tr-TR"/>
              </w:rPr>
              <w:t>ADI SOYADI</w:t>
            </w:r>
          </w:p>
        </w:tc>
      </w:tr>
      <w:tr>
        <w:trPr>
          <w:trHeight w:hRule="atLeast" w:val="249"/>
          <w:cantSplit w:val="false"/>
        </w:trPr>
        <w:tc>
          <w:tcPr>
            <w:tcW w:type="dxa" w:w="533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lang w:eastAsia="tr-TR"/>
              </w:rPr>
              <w:t>Yönetim Kurulu Başkanı</w:t>
            </w:r>
          </w:p>
        </w:tc>
        <w:tc>
          <w:tcPr>
            <w:tcW w:type="dxa" w:w="311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Times New Roman" w:eastAsia="Times New Roman"/>
                <w:color w:val="000000"/>
                <w:lang w:eastAsia="tr-TR"/>
              </w:rPr>
              <w:t>Hüseyin DİKMEN</w:t>
            </w:r>
          </w:p>
        </w:tc>
      </w:tr>
      <w:tr>
        <w:trPr>
          <w:trHeight w:hRule="atLeast" w:val="249"/>
          <w:cantSplit w:val="false"/>
        </w:trPr>
        <w:tc>
          <w:tcPr>
            <w:tcW w:type="dxa" w:w="533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lang w:eastAsia="tr-TR"/>
              </w:rPr>
              <w:t>Yönetim Kurulu Asıl Üye</w:t>
            </w:r>
          </w:p>
        </w:tc>
        <w:tc>
          <w:tcPr>
            <w:tcW w:type="dxa" w:w="311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Times New Roman" w:eastAsia="Times New Roman"/>
                <w:color w:val="000000"/>
                <w:lang w:eastAsia="tr-TR"/>
              </w:rPr>
              <w:t>Hüseyin YALÇIN</w:t>
            </w:r>
          </w:p>
        </w:tc>
      </w:tr>
      <w:tr>
        <w:trPr>
          <w:trHeight w:hRule="atLeast" w:val="249"/>
          <w:cantSplit w:val="false"/>
        </w:trPr>
        <w:tc>
          <w:tcPr>
            <w:tcW w:type="dxa" w:w="533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lang w:eastAsia="tr-TR"/>
              </w:rPr>
              <w:t xml:space="preserve">Yönetim Kurulu Asıl Üye </w:t>
            </w:r>
          </w:p>
        </w:tc>
        <w:tc>
          <w:tcPr>
            <w:tcW w:type="dxa" w:w="311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Times New Roman" w:eastAsia="Times New Roman"/>
                <w:color w:val="000000"/>
                <w:lang w:eastAsia="tr-TR"/>
              </w:rPr>
              <w:t>Hacı SAYGI</w:t>
            </w:r>
          </w:p>
        </w:tc>
      </w:tr>
      <w:tr>
        <w:trPr>
          <w:trHeight w:hRule="atLeast" w:val="249"/>
          <w:cantSplit w:val="false"/>
        </w:trPr>
        <w:tc>
          <w:tcPr>
            <w:tcW w:type="dxa" w:w="533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lang w:eastAsia="tr-TR"/>
              </w:rPr>
              <w:t xml:space="preserve">Yönetim Kurulu Asıl Üye </w:t>
            </w:r>
          </w:p>
        </w:tc>
        <w:tc>
          <w:tcPr>
            <w:tcW w:type="dxa" w:w="311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Times New Roman" w:eastAsia="Times New Roman"/>
                <w:color w:val="000000"/>
                <w:lang w:eastAsia="tr-TR"/>
              </w:rPr>
              <w:t>Fahrettin TUTAR</w:t>
            </w:r>
          </w:p>
        </w:tc>
      </w:tr>
      <w:tr>
        <w:trPr>
          <w:trHeight w:hRule="atLeast" w:val="249"/>
          <w:cantSplit w:val="false"/>
        </w:trPr>
        <w:tc>
          <w:tcPr>
            <w:tcW w:type="dxa" w:w="533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lang w:eastAsia="tr-TR"/>
              </w:rPr>
              <w:t xml:space="preserve">Yönetim Kurulu Asıl Üye </w:t>
            </w:r>
          </w:p>
        </w:tc>
        <w:tc>
          <w:tcPr>
            <w:tcW w:type="dxa" w:w="311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Times New Roman" w:eastAsia="Times New Roman"/>
                <w:color w:val="000000"/>
                <w:lang w:eastAsia="tr-TR"/>
              </w:rPr>
              <w:t>Hasan TAŞDEMİR</w:t>
            </w:r>
          </w:p>
        </w:tc>
      </w:tr>
      <w:tr>
        <w:trPr>
          <w:trHeight w:hRule="atLeast" w:val="249"/>
          <w:cantSplit w:val="false"/>
        </w:trPr>
        <w:tc>
          <w:tcPr>
            <w:tcW w:type="dxa" w:w="533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lang w:eastAsia="tr-TR"/>
              </w:rPr>
              <w:t xml:space="preserve">Yönetim Kurulu Yedek Üye </w:t>
            </w:r>
          </w:p>
        </w:tc>
        <w:tc>
          <w:tcPr>
            <w:tcW w:type="dxa" w:w="311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Times New Roman" w:eastAsia="Times New Roman"/>
                <w:color w:val="000000"/>
                <w:lang w:eastAsia="tr-TR"/>
              </w:rPr>
              <w:t>A.Kadir ÇELİK</w:t>
            </w:r>
          </w:p>
        </w:tc>
      </w:tr>
      <w:tr>
        <w:trPr>
          <w:trHeight w:hRule="atLeast" w:val="249"/>
          <w:cantSplit w:val="false"/>
        </w:trPr>
        <w:tc>
          <w:tcPr>
            <w:tcW w:type="dxa" w:w="533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lang w:eastAsia="tr-TR"/>
              </w:rPr>
              <w:t xml:space="preserve">Yönetim Kurulu Yedek Üye </w:t>
            </w:r>
          </w:p>
        </w:tc>
        <w:tc>
          <w:tcPr>
            <w:tcW w:type="dxa" w:w="311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Times New Roman" w:eastAsia="Times New Roman"/>
                <w:color w:val="000000"/>
                <w:lang w:eastAsia="tr-TR"/>
              </w:rPr>
              <w:t>Mustafa YAMAN</w:t>
            </w:r>
          </w:p>
        </w:tc>
      </w:tr>
      <w:tr>
        <w:trPr>
          <w:trHeight w:hRule="atLeast" w:val="249"/>
          <w:cantSplit w:val="false"/>
        </w:trPr>
        <w:tc>
          <w:tcPr>
            <w:tcW w:type="dxa" w:w="533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lang w:eastAsia="tr-TR"/>
              </w:rPr>
              <w:t xml:space="preserve">Yönetim Kurulu Yedek Üye </w:t>
            </w:r>
          </w:p>
        </w:tc>
        <w:tc>
          <w:tcPr>
            <w:tcW w:type="dxa" w:w="311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Times New Roman" w:eastAsia="Times New Roman"/>
                <w:color w:val="000000"/>
                <w:lang w:eastAsia="tr-TR"/>
              </w:rPr>
              <w:t>Alaattin BORAN</w:t>
            </w:r>
          </w:p>
        </w:tc>
      </w:tr>
      <w:tr>
        <w:trPr>
          <w:trHeight w:hRule="atLeast" w:val="249"/>
          <w:cantSplit w:val="false"/>
        </w:trPr>
        <w:tc>
          <w:tcPr>
            <w:tcW w:type="dxa" w:w="533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lang w:eastAsia="tr-TR"/>
              </w:rPr>
              <w:t>Yönetim Kurulu Yedek Üye</w:t>
            </w:r>
          </w:p>
        </w:tc>
        <w:tc>
          <w:tcPr>
            <w:tcW w:type="dxa" w:w="311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Times New Roman" w:eastAsia="Times New Roman"/>
                <w:color w:val="000000"/>
                <w:lang w:eastAsia="tr-TR"/>
              </w:rPr>
              <w:t>Mahmut AVCI</w:t>
            </w:r>
          </w:p>
        </w:tc>
      </w:tr>
      <w:tr>
        <w:trPr>
          <w:trHeight w:hRule="atLeast" w:val="249"/>
          <w:cantSplit w:val="false"/>
        </w:trPr>
        <w:tc>
          <w:tcPr>
            <w:tcW w:type="dxa" w:w="533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lang w:eastAsia="tr-TR"/>
              </w:rPr>
              <w:t>Denetim Kurulu Asıl Üye</w:t>
            </w:r>
          </w:p>
        </w:tc>
        <w:tc>
          <w:tcPr>
            <w:tcW w:type="dxa" w:w="311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Times New Roman" w:eastAsia="Times New Roman"/>
                <w:color w:val="000000"/>
                <w:lang w:eastAsia="tr-TR"/>
              </w:rPr>
              <w:t>Cengiz DENİZ</w:t>
            </w:r>
          </w:p>
        </w:tc>
      </w:tr>
      <w:tr>
        <w:trPr>
          <w:trHeight w:hRule="atLeast" w:val="249"/>
          <w:cantSplit w:val="false"/>
        </w:trPr>
        <w:tc>
          <w:tcPr>
            <w:tcW w:type="dxa" w:w="533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lang w:eastAsia="tr-TR"/>
              </w:rPr>
              <w:t>Denetim Kurulu Asıl Üye</w:t>
            </w:r>
          </w:p>
        </w:tc>
        <w:tc>
          <w:tcPr>
            <w:tcW w:type="dxa" w:w="311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Times New Roman" w:eastAsia="Times New Roman"/>
                <w:color w:val="000000"/>
                <w:lang w:eastAsia="tr-TR"/>
              </w:rPr>
              <w:t>Mehmet İNCE</w:t>
            </w:r>
          </w:p>
        </w:tc>
      </w:tr>
      <w:tr>
        <w:trPr>
          <w:trHeight w:hRule="atLeast" w:val="249"/>
          <w:cantSplit w:val="false"/>
        </w:trPr>
        <w:tc>
          <w:tcPr>
            <w:tcW w:type="dxa" w:w="533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lang w:eastAsia="tr-TR"/>
              </w:rPr>
              <w:t>Denetim Kurulu Asıl Üye</w:t>
            </w:r>
          </w:p>
        </w:tc>
        <w:tc>
          <w:tcPr>
            <w:tcW w:type="dxa" w:w="311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Times New Roman" w:eastAsia="Times New Roman"/>
                <w:color w:val="000000"/>
                <w:lang w:eastAsia="tr-TR"/>
              </w:rPr>
              <w:t>Bektaş ARI</w:t>
            </w:r>
          </w:p>
        </w:tc>
      </w:tr>
      <w:tr>
        <w:trPr>
          <w:trHeight w:hRule="atLeast" w:val="249"/>
          <w:cantSplit w:val="false"/>
        </w:trPr>
        <w:tc>
          <w:tcPr>
            <w:tcW w:type="dxa" w:w="533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lang w:eastAsia="tr-TR"/>
              </w:rPr>
              <w:t>Denetim Kurulu Yedek Üye</w:t>
            </w:r>
          </w:p>
        </w:tc>
        <w:tc>
          <w:tcPr>
            <w:tcW w:type="dxa" w:w="311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Times New Roman" w:eastAsia="Times New Roman"/>
                <w:color w:val="000000"/>
                <w:lang w:eastAsia="tr-TR"/>
              </w:rPr>
              <w:t>Mustafa AKBAŞ</w:t>
            </w:r>
          </w:p>
        </w:tc>
      </w:tr>
      <w:tr>
        <w:trPr>
          <w:trHeight w:hRule="atLeast" w:val="249"/>
          <w:cantSplit w:val="false"/>
        </w:trPr>
        <w:tc>
          <w:tcPr>
            <w:tcW w:type="dxa" w:w="533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lang w:eastAsia="tr-TR"/>
              </w:rPr>
              <w:t>Denetim Kurulu Yedek Üye</w:t>
            </w:r>
          </w:p>
        </w:tc>
        <w:tc>
          <w:tcPr>
            <w:tcW w:type="dxa" w:w="311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Times New Roman" w:eastAsia="Times New Roman"/>
                <w:color w:val="000000"/>
                <w:lang w:eastAsia="tr-TR"/>
              </w:rPr>
              <w:t>Hasan ALTUN</w:t>
            </w:r>
          </w:p>
        </w:tc>
      </w:tr>
      <w:tr>
        <w:trPr>
          <w:trHeight w:hRule="atLeast" w:val="249"/>
          <w:cantSplit w:val="false"/>
        </w:trPr>
        <w:tc>
          <w:tcPr>
            <w:tcW w:type="dxa" w:w="533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lang w:eastAsia="tr-TR"/>
              </w:rPr>
              <w:t>Denetim Kurulu Yedek Üye</w:t>
            </w:r>
          </w:p>
        </w:tc>
        <w:tc>
          <w:tcPr>
            <w:tcW w:type="dxa" w:w="311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Times New Roman" w:eastAsia="Times New Roman"/>
                <w:color w:val="000000"/>
                <w:lang w:eastAsia="tr-TR"/>
              </w:rPr>
              <w:t>Yılmaz TÜRKOĞLU</w:t>
            </w:r>
          </w:p>
        </w:tc>
      </w:tr>
    </w:tbl>
    <w:p>
      <w:pPr>
        <w:pStyle w:val="style38"/>
        <w:ind w:firstLine="708" w:left="0" w:right="0"/>
        <w:jc w:val="both"/>
      </w:pPr>
      <w:r>
        <w:rPr/>
      </w:r>
    </w:p>
    <w:p>
      <w:pPr>
        <w:pStyle w:val="style38"/>
        <w:ind w:firstLine="708" w:left="0" w:right="0"/>
        <w:jc w:val="both"/>
      </w:pPr>
      <w:r>
        <w:rPr>
          <w:rFonts w:ascii="Times New Roman" w:cs="Times New Roman" w:hAnsi="Times New Roman"/>
          <w:b/>
          <w:sz w:val="24"/>
          <w:szCs w:val="24"/>
        </w:rPr>
        <w:t xml:space="preserve">BİRLİK BAŞKANI: </w:t>
      </w:r>
    </w:p>
    <w:p>
      <w:pPr>
        <w:pStyle w:val="style38"/>
        <w:ind w:firstLine="708" w:left="0" w:right="0"/>
        <w:jc w:val="both"/>
      </w:pPr>
      <w:r>
        <w:rPr/>
      </w:r>
    </w:p>
    <w:p>
      <w:pPr>
        <w:pStyle w:val="style38"/>
        <w:ind w:firstLine="708" w:left="0" w:right="0"/>
        <w:jc w:val="both"/>
      </w:pPr>
      <w:r>
        <w:rPr>
          <w:rFonts w:ascii="Times New Roman" w:cs="Times New Roman" w:hAnsi="Times New Roman"/>
          <w:sz w:val="24"/>
          <w:szCs w:val="24"/>
        </w:rPr>
        <w:t>Birlik Başkanlığını 13.05.2015 tarihinden itibaren Hüseyin DİKMEN yürütmektedir. Başkan Vekili olarak tayin edilmemiştir.</w:t>
      </w:r>
    </w:p>
    <w:p>
      <w:pPr>
        <w:pStyle w:val="style38"/>
        <w:jc w:val="both"/>
      </w:pPr>
      <w:r>
        <w:rPr/>
      </w:r>
    </w:p>
    <w:p>
      <w:pPr>
        <w:pStyle w:val="style38"/>
        <w:ind w:firstLine="708" w:left="0" w:right="0"/>
        <w:jc w:val="both"/>
      </w:pPr>
      <w:r>
        <w:rPr>
          <w:rFonts w:ascii="Times New Roman" w:cs="Times New Roman" w:hAnsi="Times New Roman"/>
          <w:b/>
          <w:sz w:val="24"/>
          <w:szCs w:val="24"/>
        </w:rPr>
        <w:t xml:space="preserve">BİRLİK PERSONELİ: </w:t>
      </w:r>
    </w:p>
    <w:p>
      <w:pPr>
        <w:pStyle w:val="style38"/>
        <w:ind w:firstLine="708" w:left="0" w:right="0"/>
        <w:jc w:val="both"/>
      </w:pPr>
      <w:r>
        <w:rPr/>
      </w:r>
    </w:p>
    <w:p>
      <w:pPr>
        <w:pStyle w:val="style38"/>
        <w:ind w:firstLine="708" w:left="0" w:right="0"/>
        <w:jc w:val="both"/>
      </w:pPr>
      <w:r>
        <w:rPr>
          <w:rFonts w:ascii="Times New Roman" w:cs="Times New Roman" w:hAnsi="Times New Roman"/>
          <w:sz w:val="24"/>
          <w:szCs w:val="24"/>
        </w:rPr>
        <w:t>Birliğin daimi personeline ait bilgileri aşağıya çıkarılmıştır. Personelle imzalanmış iş sözleşmesi bulunmaktadır.</w:t>
      </w:r>
    </w:p>
    <w:p>
      <w:pPr>
        <w:pStyle w:val="style38"/>
        <w:ind w:firstLine="708" w:left="0" w:right="0"/>
        <w:jc w:val="both"/>
      </w:pPr>
      <w:r>
        <w:rPr/>
      </w:r>
    </w:p>
    <w:tbl>
      <w:tblPr>
        <w:jc w:val="left"/>
        <w:tblInd w:type="dxa" w:w="-216"/>
        <w:tblBorders>
          <w:top w:color="00000A" w:space="0" w:sz="4" w:val="single"/>
          <w:left w:color="00000A" w:space="0" w:sz="4" w:val="single"/>
          <w:bottom w:color="00000A" w:space="0" w:sz="4" w:val="single"/>
          <w:right w:color="00000A" w:space="0" w:sz="4" w:val="single"/>
        </w:tblBorders>
      </w:tblPr>
      <w:tblGrid>
        <w:gridCol w:w="806"/>
        <w:gridCol w:w="2166"/>
        <w:gridCol w:w="2125"/>
        <w:gridCol w:w="1416"/>
        <w:gridCol w:w="1708"/>
      </w:tblGrid>
      <w:tr>
        <w:trPr>
          <w:trHeight w:hRule="atLeast" w:val="300"/>
          <w:cantSplit w:val="false"/>
        </w:trPr>
        <w:tc>
          <w:tcPr>
            <w:tcW w:type="dxa" w:w="80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lang w:eastAsia="tr-TR"/>
              </w:rPr>
              <w:t>S.NO</w:t>
            </w:r>
          </w:p>
        </w:tc>
        <w:tc>
          <w:tcPr>
            <w:tcW w:type="dxa" w:w="216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lang w:eastAsia="tr-TR"/>
              </w:rPr>
              <w:t>ADI SOYADI</w:t>
            </w:r>
          </w:p>
        </w:tc>
        <w:tc>
          <w:tcPr>
            <w:tcW w:type="dxa" w:w="212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lang w:eastAsia="tr-TR"/>
              </w:rPr>
              <w:t>GÖREVİ</w:t>
            </w:r>
          </w:p>
        </w:tc>
        <w:tc>
          <w:tcPr>
            <w:tcW w:type="dxa" w:w="141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lang w:eastAsia="tr-TR"/>
              </w:rPr>
              <w:t>İŞE GİRİŞ TARİHİ</w:t>
            </w:r>
          </w:p>
        </w:tc>
        <w:tc>
          <w:tcPr>
            <w:tcW w:type="dxa" w:w="170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lang w:eastAsia="tr-TR"/>
              </w:rPr>
              <w:t>İŞTEN ÇIKIŞ TARİHİ</w:t>
            </w:r>
          </w:p>
        </w:tc>
      </w:tr>
      <w:tr>
        <w:trPr>
          <w:trHeight w:hRule="atLeast" w:val="300"/>
          <w:cantSplit w:val="false"/>
        </w:trPr>
        <w:tc>
          <w:tcPr>
            <w:tcW w:type="dxa" w:w="80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Times New Roman" w:eastAsia="Times New Roman"/>
                <w:color w:val="000000"/>
                <w:lang w:eastAsia="tr-TR"/>
              </w:rPr>
              <w:t>1</w:t>
            </w:r>
          </w:p>
        </w:tc>
        <w:tc>
          <w:tcPr>
            <w:tcW w:type="dxa" w:w="216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lang w:eastAsia="tr-TR"/>
              </w:rPr>
              <w:t>Buket EMEKLİOĞLU</w:t>
            </w:r>
          </w:p>
        </w:tc>
        <w:tc>
          <w:tcPr>
            <w:tcW w:type="dxa" w:w="212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lang w:eastAsia="tr-TR"/>
              </w:rPr>
              <w:t>Birlik Müdürü</w:t>
            </w:r>
          </w:p>
        </w:tc>
        <w:tc>
          <w:tcPr>
            <w:tcW w:type="dxa" w:w="141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lang w:eastAsia="tr-TR"/>
              </w:rPr>
              <w:t>23.11.2015</w:t>
            </w:r>
          </w:p>
        </w:tc>
        <w:tc>
          <w:tcPr>
            <w:tcW w:type="dxa" w:w="170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lang w:eastAsia="tr-TR"/>
              </w:rPr>
              <w:t>Devam ediyor</w:t>
            </w:r>
          </w:p>
        </w:tc>
      </w:tr>
      <w:tr>
        <w:trPr>
          <w:trHeight w:hRule="atLeast" w:val="300"/>
          <w:cantSplit w:val="false"/>
        </w:trPr>
        <w:tc>
          <w:tcPr>
            <w:tcW w:type="dxa" w:w="80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Times New Roman" w:eastAsia="Times New Roman"/>
                <w:color w:val="000000"/>
                <w:lang w:eastAsia="tr-TR"/>
              </w:rPr>
              <w:t>2</w:t>
            </w:r>
          </w:p>
        </w:tc>
        <w:tc>
          <w:tcPr>
            <w:tcW w:type="dxa" w:w="216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lang w:eastAsia="tr-TR"/>
              </w:rPr>
              <w:t>Duran BORAN</w:t>
            </w:r>
          </w:p>
        </w:tc>
        <w:tc>
          <w:tcPr>
            <w:tcW w:type="dxa" w:w="212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lang w:eastAsia="tr-TR"/>
              </w:rPr>
              <w:t xml:space="preserve">Sayman </w:t>
            </w:r>
          </w:p>
        </w:tc>
        <w:tc>
          <w:tcPr>
            <w:tcW w:type="dxa" w:w="141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lang w:eastAsia="tr-TR"/>
              </w:rPr>
              <w:t>22.07.2015</w:t>
            </w:r>
          </w:p>
        </w:tc>
        <w:tc>
          <w:tcPr>
            <w:tcW w:type="dxa" w:w="170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lang w:eastAsia="tr-TR"/>
              </w:rPr>
              <w:t>Devam ediyor</w:t>
            </w:r>
          </w:p>
        </w:tc>
      </w:tr>
      <w:tr>
        <w:trPr>
          <w:trHeight w:hRule="atLeast" w:val="300"/>
          <w:cantSplit w:val="false"/>
        </w:trPr>
        <w:tc>
          <w:tcPr>
            <w:tcW w:type="dxa" w:w="80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Times New Roman" w:eastAsia="Times New Roman"/>
                <w:color w:val="000000"/>
                <w:lang w:eastAsia="tr-TR"/>
              </w:rPr>
              <w:t>3</w:t>
            </w:r>
          </w:p>
        </w:tc>
        <w:tc>
          <w:tcPr>
            <w:tcW w:type="dxa" w:w="216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lang w:eastAsia="tr-TR"/>
              </w:rPr>
              <w:t>Hasan DENİZ</w:t>
            </w:r>
          </w:p>
        </w:tc>
        <w:tc>
          <w:tcPr>
            <w:tcW w:type="dxa" w:w="212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lang w:eastAsia="tr-TR"/>
              </w:rPr>
              <w:t>Sulama İşçisi</w:t>
            </w:r>
          </w:p>
        </w:tc>
        <w:tc>
          <w:tcPr>
            <w:tcW w:type="dxa" w:w="141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lang w:eastAsia="tr-TR"/>
              </w:rPr>
              <w:t>03.05.2016</w:t>
            </w:r>
          </w:p>
        </w:tc>
        <w:tc>
          <w:tcPr>
            <w:tcW w:type="dxa" w:w="170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cs="Times New Roman" w:eastAsia="Times New Roman"/>
                <w:color w:val="000000"/>
                <w:lang w:eastAsia="tr-TR"/>
              </w:rPr>
              <w:t>Devam ediyor</w:t>
            </w:r>
          </w:p>
        </w:tc>
      </w:tr>
      <w:tr>
        <w:trPr>
          <w:trHeight w:hRule="atLeast" w:val="300"/>
          <w:cantSplit w:val="false"/>
        </w:trPr>
        <w:tc>
          <w:tcPr>
            <w:tcW w:type="dxa" w:w="80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Times New Roman" w:eastAsia="Times New Roman"/>
                <w:color w:val="000000"/>
                <w:lang w:eastAsia="tr-TR"/>
              </w:rPr>
              <w:t>4</w:t>
            </w:r>
          </w:p>
        </w:tc>
        <w:tc>
          <w:tcPr>
            <w:tcW w:type="dxa" w:w="216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lang w:eastAsia="tr-TR"/>
              </w:rPr>
              <w:t>İbrahim FİDAN</w:t>
            </w:r>
          </w:p>
        </w:tc>
        <w:tc>
          <w:tcPr>
            <w:tcW w:type="dxa" w:w="212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Sulama İşçisi</w:t>
            </w:r>
          </w:p>
        </w:tc>
        <w:tc>
          <w:tcPr>
            <w:tcW w:type="dxa" w:w="141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lang w:eastAsia="tr-TR"/>
              </w:rPr>
              <w:t>16.04.2016</w:t>
            </w:r>
          </w:p>
        </w:tc>
        <w:tc>
          <w:tcPr>
            <w:tcW w:type="dxa" w:w="170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cs="Times New Roman" w:eastAsia="Times New Roman"/>
                <w:color w:val="000000"/>
                <w:lang w:eastAsia="tr-TR"/>
              </w:rPr>
              <w:t>Devam ediyor</w:t>
            </w:r>
          </w:p>
        </w:tc>
      </w:tr>
      <w:tr>
        <w:trPr>
          <w:trHeight w:hRule="atLeast" w:val="300"/>
          <w:cantSplit w:val="false"/>
        </w:trPr>
        <w:tc>
          <w:tcPr>
            <w:tcW w:type="dxa" w:w="80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Times New Roman" w:eastAsia="Times New Roman"/>
                <w:color w:val="000000"/>
                <w:lang w:eastAsia="tr-TR"/>
              </w:rPr>
              <w:t>5</w:t>
            </w:r>
          </w:p>
        </w:tc>
        <w:tc>
          <w:tcPr>
            <w:tcW w:type="dxa" w:w="216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lang w:eastAsia="tr-TR"/>
              </w:rPr>
              <w:t>Cengiz DEVİNÇ</w:t>
            </w:r>
          </w:p>
        </w:tc>
        <w:tc>
          <w:tcPr>
            <w:tcW w:type="dxa" w:w="212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Sulama İşçisi</w:t>
            </w:r>
          </w:p>
        </w:tc>
        <w:tc>
          <w:tcPr>
            <w:tcW w:type="dxa" w:w="141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lang w:eastAsia="tr-TR"/>
              </w:rPr>
              <w:t>16.04.2016</w:t>
            </w:r>
          </w:p>
        </w:tc>
        <w:tc>
          <w:tcPr>
            <w:tcW w:type="dxa" w:w="170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cs="Times New Roman" w:eastAsia="Times New Roman"/>
                <w:color w:val="000000"/>
                <w:lang w:eastAsia="tr-TR"/>
              </w:rPr>
              <w:t>Devam ediyor</w:t>
            </w:r>
          </w:p>
        </w:tc>
      </w:tr>
      <w:tr>
        <w:trPr>
          <w:trHeight w:hRule="atLeast" w:val="300"/>
          <w:cantSplit w:val="false"/>
        </w:trPr>
        <w:tc>
          <w:tcPr>
            <w:tcW w:type="dxa" w:w="80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Times New Roman" w:eastAsia="Times New Roman"/>
                <w:color w:val="000000"/>
                <w:lang w:eastAsia="tr-TR"/>
              </w:rPr>
              <w:t>6</w:t>
            </w:r>
          </w:p>
        </w:tc>
        <w:tc>
          <w:tcPr>
            <w:tcW w:type="dxa" w:w="216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lang w:eastAsia="tr-TR"/>
              </w:rPr>
              <w:t>Hamdi ÜNALDI</w:t>
            </w:r>
          </w:p>
        </w:tc>
        <w:tc>
          <w:tcPr>
            <w:tcW w:type="dxa" w:w="212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Sulama İşçisi</w:t>
            </w:r>
          </w:p>
        </w:tc>
        <w:tc>
          <w:tcPr>
            <w:tcW w:type="dxa" w:w="141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lang w:eastAsia="tr-TR"/>
              </w:rPr>
              <w:t>03.05.2016</w:t>
            </w:r>
          </w:p>
        </w:tc>
        <w:tc>
          <w:tcPr>
            <w:tcW w:type="dxa" w:w="170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cs="Times New Roman" w:eastAsia="Times New Roman"/>
                <w:color w:val="000000"/>
                <w:lang w:eastAsia="tr-TR"/>
              </w:rPr>
              <w:t>Devam ediyor</w:t>
            </w:r>
          </w:p>
        </w:tc>
      </w:tr>
      <w:tr>
        <w:trPr>
          <w:trHeight w:hRule="atLeast" w:val="300"/>
          <w:cantSplit w:val="false"/>
        </w:trPr>
        <w:tc>
          <w:tcPr>
            <w:tcW w:type="dxa" w:w="80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Times New Roman" w:eastAsia="Times New Roman"/>
                <w:color w:val="000000"/>
                <w:lang w:eastAsia="tr-TR"/>
              </w:rPr>
              <w:t>7</w:t>
            </w:r>
          </w:p>
        </w:tc>
        <w:tc>
          <w:tcPr>
            <w:tcW w:type="dxa" w:w="216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lang w:eastAsia="tr-TR"/>
              </w:rPr>
              <w:t>Duran BORAN</w:t>
            </w:r>
          </w:p>
        </w:tc>
        <w:tc>
          <w:tcPr>
            <w:tcW w:type="dxa" w:w="212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Sulama İşçisi</w:t>
            </w:r>
          </w:p>
        </w:tc>
        <w:tc>
          <w:tcPr>
            <w:tcW w:type="dxa" w:w="141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lang w:eastAsia="tr-TR"/>
              </w:rPr>
              <w:t>22.07.2016</w:t>
            </w:r>
          </w:p>
        </w:tc>
        <w:tc>
          <w:tcPr>
            <w:tcW w:type="dxa" w:w="170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cs="Times New Roman" w:eastAsia="Times New Roman"/>
                <w:color w:val="000000"/>
                <w:lang w:eastAsia="tr-TR"/>
              </w:rPr>
              <w:t>Devam ediyor</w:t>
            </w:r>
          </w:p>
        </w:tc>
      </w:tr>
      <w:tr>
        <w:trPr>
          <w:trHeight w:hRule="atLeast" w:val="300"/>
          <w:cantSplit w:val="false"/>
        </w:trPr>
        <w:tc>
          <w:tcPr>
            <w:tcW w:type="dxa" w:w="80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Times New Roman" w:eastAsia="Times New Roman"/>
                <w:color w:val="000000"/>
                <w:lang w:eastAsia="tr-TR"/>
              </w:rPr>
              <w:t>8</w:t>
            </w:r>
          </w:p>
        </w:tc>
        <w:tc>
          <w:tcPr>
            <w:tcW w:type="dxa" w:w="216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lang w:eastAsia="tr-TR"/>
              </w:rPr>
              <w:t>Ahmet ARI</w:t>
            </w:r>
          </w:p>
        </w:tc>
        <w:tc>
          <w:tcPr>
            <w:tcW w:type="dxa" w:w="212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Sulama İşçisi</w:t>
            </w:r>
          </w:p>
        </w:tc>
        <w:tc>
          <w:tcPr>
            <w:tcW w:type="dxa" w:w="141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lang w:eastAsia="tr-TR"/>
              </w:rPr>
              <w:t>02.04.2016</w:t>
            </w:r>
          </w:p>
        </w:tc>
        <w:tc>
          <w:tcPr>
            <w:tcW w:type="dxa" w:w="170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cs="Times New Roman" w:eastAsia="Times New Roman"/>
                <w:color w:val="000000"/>
                <w:lang w:eastAsia="tr-TR"/>
              </w:rPr>
              <w:t>Devam ediyor</w:t>
            </w:r>
          </w:p>
        </w:tc>
      </w:tr>
      <w:tr>
        <w:trPr>
          <w:trHeight w:hRule="atLeast" w:val="300"/>
          <w:cantSplit w:val="false"/>
        </w:trPr>
        <w:tc>
          <w:tcPr>
            <w:tcW w:type="dxa" w:w="80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Times New Roman" w:eastAsia="Times New Roman"/>
                <w:color w:val="000000"/>
                <w:lang w:eastAsia="tr-TR"/>
              </w:rPr>
              <w:t>9</w:t>
            </w:r>
          </w:p>
        </w:tc>
        <w:tc>
          <w:tcPr>
            <w:tcW w:type="dxa" w:w="216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lang w:eastAsia="tr-TR"/>
              </w:rPr>
              <w:t>Ahmet SEVİM</w:t>
            </w:r>
          </w:p>
        </w:tc>
        <w:tc>
          <w:tcPr>
            <w:tcW w:type="dxa" w:w="212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Sulama İşçisi</w:t>
            </w:r>
          </w:p>
        </w:tc>
        <w:tc>
          <w:tcPr>
            <w:tcW w:type="dxa" w:w="141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lang w:eastAsia="tr-TR"/>
              </w:rPr>
              <w:t>01.02.2016</w:t>
            </w:r>
          </w:p>
        </w:tc>
        <w:tc>
          <w:tcPr>
            <w:tcW w:type="dxa" w:w="170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cs="Times New Roman" w:eastAsia="Times New Roman"/>
                <w:color w:val="000000"/>
                <w:lang w:eastAsia="tr-TR"/>
              </w:rPr>
              <w:t>Devam ediyor</w:t>
            </w:r>
          </w:p>
        </w:tc>
      </w:tr>
    </w:tbl>
    <w:p>
      <w:pPr>
        <w:pStyle w:val="style38"/>
        <w:jc w:val="both"/>
      </w:pPr>
      <w:r>
        <w:rPr/>
      </w:r>
    </w:p>
    <w:p>
      <w:pPr>
        <w:pStyle w:val="style38"/>
        <w:ind w:firstLine="708" w:left="0" w:right="0"/>
        <w:jc w:val="both"/>
      </w:pPr>
      <w:r>
        <w:rPr>
          <w:rFonts w:ascii="Times New Roman" w:cs="Times New Roman" w:hAnsi="Times New Roman"/>
          <w:b/>
          <w:sz w:val="24"/>
          <w:szCs w:val="24"/>
        </w:rPr>
        <w:t>TAŞINMAZ MAL DURUMU:</w:t>
      </w:r>
    </w:p>
    <w:p>
      <w:pPr>
        <w:pStyle w:val="style38"/>
        <w:ind w:firstLine="708" w:left="0" w:right="0"/>
        <w:jc w:val="both"/>
      </w:pPr>
      <w:r>
        <w:rPr>
          <w:rFonts w:ascii="Times New Roman" w:cs="Times New Roman" w:hAnsi="Times New Roman"/>
          <w:b/>
          <w:sz w:val="24"/>
          <w:szCs w:val="24"/>
        </w:rPr>
        <w:t xml:space="preserve"> </w:t>
      </w:r>
    </w:p>
    <w:p>
      <w:pPr>
        <w:pStyle w:val="style38"/>
        <w:ind w:firstLine="708" w:left="0" w:right="0"/>
        <w:jc w:val="both"/>
      </w:pPr>
      <w:r>
        <w:rPr>
          <w:rFonts w:ascii="Times New Roman" w:cs="Times New Roman" w:hAnsi="Times New Roman"/>
          <w:sz w:val="24"/>
          <w:szCs w:val="24"/>
        </w:rPr>
        <w:t>Birliğin idari faaliyetleri Develi Belediye İş Merkezinde yer alan kiralık bürosundan yürütülmektedir.</w:t>
      </w:r>
    </w:p>
    <w:p>
      <w:pPr>
        <w:pStyle w:val="style38"/>
        <w:jc w:val="both"/>
      </w:pPr>
      <w:r>
        <w:rPr/>
      </w:r>
    </w:p>
    <w:p>
      <w:pPr>
        <w:pStyle w:val="style38"/>
        <w:ind w:firstLine="708" w:left="0" w:right="0"/>
        <w:jc w:val="both"/>
      </w:pPr>
      <w:r>
        <w:rPr>
          <w:rFonts w:ascii="Times New Roman" w:cs="Times New Roman" w:hAnsi="Times New Roman"/>
          <w:b/>
          <w:sz w:val="24"/>
          <w:szCs w:val="24"/>
        </w:rPr>
        <w:t>ARAÇ GEREÇ VE İŞ MAKİNELERİ DURUMU:</w:t>
      </w:r>
    </w:p>
    <w:p>
      <w:pPr>
        <w:pStyle w:val="style38"/>
        <w:ind w:firstLine="708" w:left="0" w:right="0"/>
        <w:jc w:val="both"/>
      </w:pPr>
      <w:r>
        <w:rPr/>
      </w:r>
    </w:p>
    <w:p>
      <w:pPr>
        <w:pStyle w:val="style38"/>
        <w:ind w:firstLine="708" w:left="0" w:right="0"/>
        <w:jc w:val="both"/>
      </w:pPr>
      <w:r>
        <w:rPr>
          <w:rFonts w:ascii="Times New Roman" w:cs="Times New Roman" w:hAnsi="Times New Roman"/>
          <w:sz w:val="24"/>
          <w:szCs w:val="24"/>
        </w:rPr>
        <w:t>Taşınır mal kayıtlarının bilgisayar ortamında liste şeklinde hazırlanarak birlik başkanınca onaylanmış şekilde dosyada tutulduğu, demirbaş eşyalara numara verildiği ancak demirbaş eşyaların kullanan kişiler üzerine zimmet kayıtlarının yapılmadığı tespit edilmiştir.</w:t>
      </w:r>
    </w:p>
    <w:p>
      <w:pPr>
        <w:pStyle w:val="style38"/>
        <w:ind w:firstLine="708" w:left="0" w:right="0"/>
        <w:jc w:val="both"/>
      </w:pPr>
      <w:r>
        <w:rPr/>
      </w:r>
    </w:p>
    <w:p>
      <w:pPr>
        <w:pStyle w:val="style38"/>
        <w:jc w:val="both"/>
      </w:pPr>
      <w:r>
        <w:rPr>
          <w:rFonts w:ascii="Times New Roman" w:cs="Times New Roman" w:hAnsi="Times New Roman"/>
        </w:rPr>
        <w:t xml:space="preserve">Birliğe ait araçlar; </w:t>
      </w:r>
    </w:p>
    <w:tbl>
      <w:tblPr>
        <w:jc w:val="left"/>
        <w:tblInd w:type="dxa" w:w="-211"/>
        <w:tblBorders>
          <w:top w:color="00000A" w:space="0" w:sz="4" w:val="single"/>
          <w:left w:color="00000A" w:space="0" w:sz="4" w:val="single"/>
          <w:bottom w:color="00000A" w:space="0" w:sz="4" w:val="single"/>
          <w:right w:color="00000A" w:space="0" w:sz="4" w:val="single"/>
        </w:tblBorders>
      </w:tblPr>
      <w:tblGrid>
        <w:gridCol w:w="863"/>
        <w:gridCol w:w="2254"/>
        <w:gridCol w:w="1349"/>
      </w:tblGrid>
      <w:tr>
        <w:trPr>
          <w:trHeight w:hRule="atLeast" w:val="307"/>
          <w:cantSplit w:val="false"/>
        </w:trPr>
        <w:tc>
          <w:tcPr>
            <w:tcW w:type="dxa" w:w="8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lang w:eastAsia="tr-TR"/>
              </w:rPr>
              <w:t>S.NO</w:t>
            </w:r>
          </w:p>
        </w:tc>
        <w:tc>
          <w:tcPr>
            <w:tcW w:type="dxa" w:w="2254"/>
            <w:tcBorders>
              <w:top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lang w:eastAsia="tr-TR"/>
              </w:rPr>
              <w:t>CİNSİ</w:t>
            </w:r>
          </w:p>
        </w:tc>
        <w:tc>
          <w:tcPr>
            <w:tcW w:type="dxa" w:w="1349"/>
            <w:tcBorders>
              <w:top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lang w:eastAsia="tr-TR"/>
              </w:rPr>
              <w:t>MODELİ</w:t>
            </w:r>
          </w:p>
        </w:tc>
      </w:tr>
      <w:tr>
        <w:trPr>
          <w:trHeight w:hRule="atLeast" w:val="307"/>
          <w:cantSplit w:val="false"/>
        </w:trPr>
        <w:tc>
          <w:tcPr>
            <w:tcW w:type="dxa" w:w="863"/>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lang w:eastAsia="tr-TR"/>
              </w:rPr>
              <w:t>1</w:t>
            </w:r>
          </w:p>
        </w:tc>
        <w:tc>
          <w:tcPr>
            <w:tcW w:type="dxa" w:w="2254"/>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lang w:eastAsia="tr-TR"/>
              </w:rPr>
              <w:t>Motorsiklet ( adet)</w:t>
            </w:r>
          </w:p>
        </w:tc>
        <w:tc>
          <w:tcPr>
            <w:tcW w:type="dxa" w:w="1349"/>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lang w:eastAsia="tr-TR"/>
              </w:rPr>
              <w:t>FALCON 2015</w:t>
            </w:r>
          </w:p>
        </w:tc>
      </w:tr>
    </w:tbl>
    <w:p>
      <w:pPr>
        <w:pStyle w:val="style38"/>
        <w:jc w:val="both"/>
      </w:pPr>
      <w:r>
        <w:rPr/>
      </w:r>
    </w:p>
    <w:p>
      <w:pPr>
        <w:pStyle w:val="style38"/>
        <w:ind w:firstLine="708" w:left="0" w:right="0"/>
        <w:jc w:val="both"/>
      </w:pPr>
      <w:r>
        <w:rPr>
          <w:rFonts w:ascii="Times New Roman" w:cs="Times New Roman" w:hAnsi="Times New Roman"/>
          <w:b/>
          <w:sz w:val="24"/>
          <w:szCs w:val="24"/>
        </w:rPr>
        <w:t>2015 YILI GELİR ve GİDER BÜTÇESİ:</w:t>
      </w:r>
    </w:p>
    <w:p>
      <w:pPr>
        <w:pStyle w:val="style38"/>
        <w:ind w:firstLine="708" w:left="0" w:right="0"/>
        <w:jc w:val="both"/>
      </w:pPr>
      <w:r>
        <w:rPr>
          <w:rFonts w:ascii="Times New Roman" w:cs="Times New Roman" w:hAnsi="Times New Roman"/>
          <w:b/>
          <w:sz w:val="24"/>
          <w:szCs w:val="24"/>
        </w:rPr>
        <w:t xml:space="preserve"> </w:t>
      </w:r>
    </w:p>
    <w:p>
      <w:pPr>
        <w:pStyle w:val="style38"/>
        <w:jc w:val="both"/>
      </w:pPr>
      <w:r>
        <w:rPr>
          <w:rFonts w:ascii="Times New Roman" w:cs="Times New Roman" w:hAnsi="Times New Roman"/>
          <w:sz w:val="24"/>
          <w:szCs w:val="24"/>
        </w:rPr>
        <w:t>2015 Yılı Toplam Geliri :  176.548,73 TL</w:t>
      </w:r>
    </w:p>
    <w:p>
      <w:pPr>
        <w:pStyle w:val="style38"/>
        <w:jc w:val="both"/>
      </w:pPr>
      <w:r>
        <w:rPr>
          <w:rFonts w:ascii="Times New Roman" w:cs="Times New Roman" w:hAnsi="Times New Roman"/>
          <w:sz w:val="24"/>
          <w:szCs w:val="24"/>
        </w:rPr>
        <w:t xml:space="preserve">2015 Yılı Toplam Gideri : 259.182,06 TL </w:t>
      </w:r>
    </w:p>
    <w:p>
      <w:pPr>
        <w:pStyle w:val="style38"/>
        <w:jc w:val="both"/>
      </w:pPr>
      <w:r>
        <w:rPr>
          <w:rFonts w:ascii="Times New Roman" w:cs="Times New Roman" w:hAnsi="Times New Roman"/>
          <w:sz w:val="24"/>
          <w:szCs w:val="24"/>
        </w:rPr>
        <w:t>2015 yılı Tahmini Bütçeleri 986.590,00 TL olup ödenek üstü harcama yapılmamıştır.</w:t>
      </w:r>
    </w:p>
    <w:p>
      <w:pPr>
        <w:pStyle w:val="style38"/>
        <w:jc w:val="both"/>
      </w:pPr>
      <w:r>
        <w:rPr>
          <w:rFonts w:ascii="Times New Roman" w:cs="Times New Roman" w:hAnsi="Times New Roman"/>
          <w:sz w:val="24"/>
          <w:szCs w:val="24"/>
        </w:rPr>
        <w:t xml:space="preserve">2015 Yılı Gelir Tahakkukları 372.327,35 TL, </w:t>
      </w:r>
    </w:p>
    <w:p>
      <w:pPr>
        <w:pStyle w:val="style38"/>
        <w:jc w:val="both"/>
      </w:pPr>
      <w:r>
        <w:rPr>
          <w:rFonts w:ascii="Times New Roman" w:cs="Times New Roman" w:hAnsi="Times New Roman"/>
          <w:sz w:val="24"/>
          <w:szCs w:val="24"/>
        </w:rPr>
        <w:t>2015 Yılı Net Tahsilatı 176.548,73 TL (% 47,4),</w:t>
      </w:r>
    </w:p>
    <w:p>
      <w:pPr>
        <w:pStyle w:val="style38"/>
        <w:jc w:val="both"/>
      </w:pPr>
      <w:r>
        <w:rPr>
          <w:rFonts w:ascii="Times New Roman" w:cs="Times New Roman" w:hAnsi="Times New Roman"/>
          <w:sz w:val="24"/>
          <w:szCs w:val="24"/>
        </w:rPr>
        <w:t>Gelecek yıllara devreden tahakkuklar 195.778,62 TL olarak gerçekleşmiştir.</w:t>
      </w:r>
    </w:p>
    <w:p>
      <w:pPr>
        <w:pStyle w:val="style38"/>
        <w:jc w:val="both"/>
      </w:pPr>
      <w:r>
        <w:rPr/>
      </w:r>
    </w:p>
    <w:tbl>
      <w:tblPr>
        <w:jc w:val="left"/>
        <w:tblInd w:type="dxa" w:w="-211"/>
        <w:tblBorders>
          <w:top w:color="00000A" w:space="0" w:sz="4" w:val="single"/>
          <w:left w:color="00000A" w:space="0" w:sz="4" w:val="single"/>
          <w:bottom w:color="00000A" w:space="0" w:sz="4" w:val="single"/>
          <w:right w:color="00000A" w:space="0" w:sz="4" w:val="single"/>
        </w:tblBorders>
      </w:tblPr>
      <w:tblGrid>
        <w:gridCol w:w="805"/>
        <w:gridCol w:w="4983"/>
        <w:gridCol w:w="1813"/>
      </w:tblGrid>
      <w:tr>
        <w:trPr>
          <w:trHeight w:hRule="atLeast" w:val="315"/>
          <w:cantSplit w:val="false"/>
        </w:trPr>
        <w:tc>
          <w:tcPr>
            <w:tcW w:type="dxa" w:w="80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b/>
                <w:bCs/>
                <w:sz w:val="24"/>
                <w:szCs w:val="24"/>
                <w:lang w:eastAsia="tr-TR"/>
              </w:rPr>
              <w:t>S.NO</w:t>
            </w:r>
          </w:p>
        </w:tc>
        <w:tc>
          <w:tcPr>
            <w:tcW w:type="dxa" w:w="4983"/>
            <w:tcBorders>
              <w:top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both"/>
            </w:pPr>
            <w:r>
              <w:rPr>
                <w:rFonts w:cs="Times New Roman" w:eastAsia="Times New Roman"/>
                <w:b/>
                <w:bCs/>
                <w:sz w:val="24"/>
                <w:szCs w:val="24"/>
                <w:lang w:eastAsia="tr-TR"/>
              </w:rPr>
              <w:t xml:space="preserve">BİRLİĞİN GELİRLERİ </w:t>
            </w:r>
          </w:p>
        </w:tc>
        <w:tc>
          <w:tcPr>
            <w:tcW w:type="dxa" w:w="1813"/>
            <w:tcBorders>
              <w:top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Times New Roman" w:eastAsia="Times New Roman"/>
                <w:b/>
                <w:bCs/>
                <w:sz w:val="24"/>
                <w:szCs w:val="24"/>
                <w:lang w:eastAsia="tr-TR"/>
              </w:rPr>
              <w:t>2015</w:t>
            </w:r>
          </w:p>
        </w:tc>
      </w:tr>
      <w:tr>
        <w:trPr>
          <w:trHeight w:hRule="atLeast" w:val="315"/>
          <w:cantSplit w:val="false"/>
        </w:trPr>
        <w:tc>
          <w:tcPr>
            <w:tcW w:type="dxa" w:w="805"/>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Times New Roman" w:eastAsia="Times New Roman"/>
                <w:sz w:val="24"/>
                <w:szCs w:val="24"/>
                <w:lang w:eastAsia="tr-TR"/>
              </w:rPr>
              <w:t>1</w:t>
            </w:r>
          </w:p>
        </w:tc>
        <w:tc>
          <w:tcPr>
            <w:tcW w:type="dxa" w:w="4983"/>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both"/>
            </w:pPr>
            <w:r>
              <w:rPr>
                <w:rFonts w:cs="Times New Roman" w:eastAsia="Times New Roman"/>
                <w:sz w:val="24"/>
                <w:szCs w:val="24"/>
                <w:lang w:eastAsia="tr-TR"/>
              </w:rPr>
              <w:t>Teşebbüs ve Mülkiyet Gelirleri</w:t>
            </w:r>
          </w:p>
        </w:tc>
        <w:tc>
          <w:tcPr>
            <w:tcW w:type="dxa" w:w="1813"/>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Times New Roman" w:eastAsia="Times New Roman"/>
                <w:sz w:val="24"/>
                <w:szCs w:val="24"/>
                <w:lang w:eastAsia="tr-TR"/>
              </w:rPr>
              <w:t>107.462,86</w:t>
            </w:r>
          </w:p>
        </w:tc>
      </w:tr>
      <w:tr>
        <w:trPr>
          <w:trHeight w:hRule="atLeast" w:val="315"/>
          <w:cantSplit w:val="false"/>
        </w:trPr>
        <w:tc>
          <w:tcPr>
            <w:tcW w:type="dxa" w:w="805"/>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Times New Roman" w:eastAsia="Times New Roman"/>
                <w:sz w:val="24"/>
                <w:szCs w:val="24"/>
                <w:lang w:eastAsia="tr-TR"/>
              </w:rPr>
              <w:t>2</w:t>
            </w:r>
          </w:p>
        </w:tc>
        <w:tc>
          <w:tcPr>
            <w:tcW w:type="dxa" w:w="4983"/>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both"/>
            </w:pPr>
            <w:r>
              <w:rPr>
                <w:rFonts w:cs="Times New Roman" w:eastAsia="Times New Roman"/>
                <w:sz w:val="24"/>
                <w:szCs w:val="24"/>
                <w:lang w:eastAsia="tr-TR"/>
              </w:rPr>
              <w:t>Diğer Gelirler</w:t>
            </w:r>
          </w:p>
        </w:tc>
        <w:tc>
          <w:tcPr>
            <w:tcW w:type="dxa" w:w="1813"/>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Times New Roman" w:eastAsia="Times New Roman"/>
                <w:sz w:val="24"/>
                <w:szCs w:val="24"/>
                <w:lang w:eastAsia="tr-TR"/>
              </w:rPr>
              <w:t>69.085,87</w:t>
            </w:r>
          </w:p>
        </w:tc>
      </w:tr>
      <w:tr>
        <w:trPr>
          <w:trHeight w:hRule="atLeast" w:val="315"/>
          <w:cantSplit w:val="false"/>
        </w:trPr>
        <w:tc>
          <w:tcPr>
            <w:tcW w:type="dxa" w:w="805"/>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
          </w:p>
        </w:tc>
        <w:tc>
          <w:tcPr>
            <w:tcW w:type="dxa" w:w="4983"/>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Times New Roman" w:eastAsia="Times New Roman"/>
                <w:b/>
                <w:bCs/>
                <w:sz w:val="24"/>
                <w:szCs w:val="24"/>
                <w:lang w:eastAsia="tr-TR"/>
              </w:rPr>
              <w:t>TOPLAM GELİR</w:t>
            </w:r>
          </w:p>
        </w:tc>
        <w:tc>
          <w:tcPr>
            <w:tcW w:type="dxa" w:w="1813"/>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Times New Roman" w:eastAsia="Times New Roman"/>
                <w:b/>
                <w:sz w:val="24"/>
                <w:szCs w:val="24"/>
                <w:lang w:eastAsia="tr-TR"/>
              </w:rPr>
              <w:t>176.548,73</w:t>
            </w:r>
          </w:p>
        </w:tc>
      </w:tr>
    </w:tbl>
    <w:p>
      <w:pPr>
        <w:pStyle w:val="style38"/>
        <w:jc w:val="both"/>
      </w:pPr>
      <w:r>
        <w:rPr/>
      </w:r>
    </w:p>
    <w:p>
      <w:pPr>
        <w:pStyle w:val="style38"/>
        <w:jc w:val="both"/>
      </w:pPr>
      <w:r>
        <w:rPr/>
      </w:r>
    </w:p>
    <w:tbl>
      <w:tblPr>
        <w:jc w:val="left"/>
        <w:tblInd w:type="dxa" w:w="-211"/>
        <w:tblBorders>
          <w:top w:color="00000A" w:space="0" w:sz="4" w:val="single"/>
          <w:left w:color="00000A" w:space="0" w:sz="4" w:val="single"/>
          <w:bottom w:color="00000A" w:space="0" w:sz="4" w:val="single"/>
          <w:right w:color="00000A" w:space="0" w:sz="4" w:val="single"/>
        </w:tblBorders>
      </w:tblPr>
      <w:tblGrid>
        <w:gridCol w:w="843"/>
        <w:gridCol w:w="4947"/>
        <w:gridCol w:w="1816"/>
      </w:tblGrid>
      <w:tr>
        <w:trPr>
          <w:trHeight w:hRule="atLeast" w:val="315"/>
          <w:cantSplit w:val="false"/>
        </w:trPr>
        <w:tc>
          <w:tcPr>
            <w:tcW w:type="dxa" w:w="84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b/>
                <w:bCs/>
                <w:sz w:val="24"/>
                <w:szCs w:val="24"/>
                <w:lang w:eastAsia="tr-TR"/>
              </w:rPr>
              <w:t>S.NO</w:t>
            </w:r>
          </w:p>
        </w:tc>
        <w:tc>
          <w:tcPr>
            <w:tcW w:type="dxa" w:w="4947"/>
            <w:tcBorders>
              <w:top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both"/>
            </w:pPr>
            <w:r>
              <w:rPr>
                <w:rFonts w:cs="Times New Roman" w:eastAsia="Times New Roman"/>
                <w:b/>
                <w:bCs/>
                <w:sz w:val="24"/>
                <w:szCs w:val="24"/>
                <w:lang w:eastAsia="tr-TR"/>
              </w:rPr>
              <w:t xml:space="preserve">BİRLİĞİN GİDERLERİ </w:t>
            </w:r>
          </w:p>
        </w:tc>
        <w:tc>
          <w:tcPr>
            <w:tcW w:type="dxa" w:w="1816"/>
            <w:tcBorders>
              <w:top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Times New Roman" w:eastAsia="Times New Roman"/>
                <w:b/>
                <w:bCs/>
                <w:sz w:val="24"/>
                <w:szCs w:val="24"/>
                <w:lang w:eastAsia="tr-TR"/>
              </w:rPr>
              <w:t>2015</w:t>
            </w:r>
          </w:p>
        </w:tc>
      </w:tr>
      <w:tr>
        <w:trPr>
          <w:trHeight w:hRule="atLeast" w:val="315"/>
          <w:cantSplit w:val="false"/>
        </w:trPr>
        <w:tc>
          <w:tcPr>
            <w:tcW w:type="dxa" w:w="843"/>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Times New Roman" w:eastAsia="Times New Roman"/>
                <w:sz w:val="24"/>
                <w:szCs w:val="24"/>
                <w:lang w:eastAsia="tr-TR"/>
              </w:rPr>
              <w:t>1</w:t>
            </w:r>
          </w:p>
        </w:tc>
        <w:tc>
          <w:tcPr>
            <w:tcW w:type="dxa" w:w="4947"/>
            <w:tcBorders>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Times New Roman" w:eastAsia="Times New Roman"/>
                <w:color w:val="000000"/>
                <w:sz w:val="24"/>
                <w:szCs w:val="24"/>
                <w:lang w:eastAsia="tr-TR"/>
              </w:rPr>
              <w:t>Personel Giderleri</w:t>
            </w:r>
          </w:p>
        </w:tc>
        <w:tc>
          <w:tcPr>
            <w:tcW w:type="dxa" w:w="1816"/>
            <w:tcBorders>
              <w:bottom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right"/>
            </w:pPr>
            <w:r>
              <w:rPr>
                <w:rFonts w:cs="Times New Roman" w:eastAsia="Times New Roman"/>
                <w:color w:val="000000"/>
                <w:sz w:val="24"/>
                <w:szCs w:val="24"/>
                <w:lang w:eastAsia="tr-TR"/>
              </w:rPr>
              <w:t>161.534,72</w:t>
            </w:r>
          </w:p>
        </w:tc>
      </w:tr>
      <w:tr>
        <w:trPr>
          <w:trHeight w:hRule="atLeast" w:val="315"/>
          <w:cantSplit w:val="false"/>
        </w:trPr>
        <w:tc>
          <w:tcPr>
            <w:tcW w:type="dxa" w:w="843"/>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Times New Roman" w:eastAsia="Times New Roman"/>
                <w:sz w:val="24"/>
                <w:szCs w:val="24"/>
                <w:lang w:eastAsia="tr-TR"/>
              </w:rPr>
              <w:t>2</w:t>
            </w:r>
          </w:p>
        </w:tc>
        <w:tc>
          <w:tcPr>
            <w:tcW w:type="dxa" w:w="4947"/>
            <w:tcBorders>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Times New Roman" w:eastAsia="Times New Roman"/>
                <w:color w:val="000000"/>
                <w:sz w:val="24"/>
                <w:szCs w:val="24"/>
                <w:lang w:eastAsia="tr-TR"/>
              </w:rPr>
              <w:t>Sosyal Güvenlik Kurumlarına Devlet Primi Gide.</w:t>
            </w:r>
          </w:p>
        </w:tc>
        <w:tc>
          <w:tcPr>
            <w:tcW w:type="dxa" w:w="1816"/>
            <w:tcBorders>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right"/>
            </w:pPr>
            <w:r>
              <w:rPr>
                <w:rFonts w:cs="Times New Roman" w:eastAsia="Times New Roman"/>
                <w:color w:val="000000"/>
                <w:sz w:val="24"/>
                <w:szCs w:val="24"/>
                <w:lang w:eastAsia="tr-TR"/>
              </w:rPr>
              <w:t>18.678,24</w:t>
            </w:r>
          </w:p>
        </w:tc>
      </w:tr>
      <w:tr>
        <w:trPr>
          <w:trHeight w:hRule="atLeast" w:val="315"/>
          <w:cantSplit w:val="false"/>
        </w:trPr>
        <w:tc>
          <w:tcPr>
            <w:tcW w:type="dxa" w:w="843"/>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Times New Roman" w:eastAsia="Times New Roman"/>
                <w:sz w:val="24"/>
                <w:szCs w:val="24"/>
                <w:lang w:eastAsia="tr-TR"/>
              </w:rPr>
              <w:t>3</w:t>
            </w:r>
          </w:p>
        </w:tc>
        <w:tc>
          <w:tcPr>
            <w:tcW w:type="dxa" w:w="4947"/>
            <w:tcBorders>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Times New Roman" w:eastAsia="Times New Roman"/>
                <w:color w:val="000000"/>
                <w:sz w:val="24"/>
                <w:szCs w:val="24"/>
                <w:lang w:eastAsia="tr-TR"/>
              </w:rPr>
              <w:t>Mal ve Hizmet Alım Giderleri</w:t>
            </w:r>
          </w:p>
        </w:tc>
        <w:tc>
          <w:tcPr>
            <w:tcW w:type="dxa" w:w="1816"/>
            <w:tcBorders>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right"/>
            </w:pPr>
            <w:r>
              <w:rPr>
                <w:rFonts w:cs="Times New Roman" w:eastAsia="Times New Roman"/>
                <w:color w:val="000000"/>
                <w:sz w:val="24"/>
                <w:szCs w:val="24"/>
                <w:lang w:eastAsia="tr-TR"/>
              </w:rPr>
              <w:t>52.843,30</w:t>
            </w:r>
          </w:p>
        </w:tc>
      </w:tr>
      <w:tr>
        <w:trPr>
          <w:trHeight w:hRule="atLeast" w:val="315"/>
          <w:cantSplit w:val="false"/>
        </w:trPr>
        <w:tc>
          <w:tcPr>
            <w:tcW w:type="dxa" w:w="843"/>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Times New Roman" w:eastAsia="Times New Roman"/>
                <w:sz w:val="24"/>
                <w:szCs w:val="24"/>
                <w:lang w:eastAsia="tr-TR"/>
              </w:rPr>
              <w:t>4</w:t>
            </w:r>
          </w:p>
        </w:tc>
        <w:tc>
          <w:tcPr>
            <w:tcW w:type="dxa" w:w="4947"/>
            <w:tcBorders>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Times New Roman" w:eastAsia="Times New Roman"/>
                <w:color w:val="000000"/>
                <w:sz w:val="24"/>
                <w:szCs w:val="24"/>
                <w:lang w:eastAsia="tr-TR"/>
              </w:rPr>
              <w:t>Sermaye Giderleri</w:t>
            </w:r>
          </w:p>
        </w:tc>
        <w:tc>
          <w:tcPr>
            <w:tcW w:type="dxa" w:w="1816"/>
            <w:tcBorders>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right"/>
            </w:pPr>
            <w:r>
              <w:rPr>
                <w:rFonts w:cs="Times New Roman" w:eastAsia="Times New Roman"/>
                <w:color w:val="000000"/>
                <w:sz w:val="24"/>
                <w:szCs w:val="24"/>
                <w:lang w:eastAsia="tr-TR"/>
              </w:rPr>
              <w:t>26.125,80</w:t>
            </w:r>
          </w:p>
        </w:tc>
      </w:tr>
      <w:tr>
        <w:trPr>
          <w:trHeight w:hRule="atLeast" w:val="315"/>
          <w:cantSplit w:val="false"/>
        </w:trPr>
        <w:tc>
          <w:tcPr>
            <w:tcW w:type="dxa" w:w="843"/>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Times New Roman" w:eastAsia="Times New Roman"/>
                <w:sz w:val="24"/>
                <w:szCs w:val="24"/>
                <w:lang w:eastAsia="tr-TR"/>
              </w:rPr>
              <w:t>5</w:t>
            </w:r>
          </w:p>
        </w:tc>
        <w:tc>
          <w:tcPr>
            <w:tcW w:type="dxa" w:w="4947"/>
            <w:tcBorders>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Times New Roman" w:eastAsia="Times New Roman"/>
                <w:color w:val="000000"/>
                <w:sz w:val="24"/>
                <w:szCs w:val="24"/>
                <w:lang w:eastAsia="tr-TR"/>
              </w:rPr>
              <w:t>Diğer Taşınmaz Bakım Onarım Gideri</w:t>
            </w:r>
          </w:p>
        </w:tc>
        <w:tc>
          <w:tcPr>
            <w:tcW w:type="dxa" w:w="1816"/>
            <w:tcBorders>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right"/>
            </w:pPr>
            <w:r>
              <w:rPr>
                <w:rFonts w:cs="Times New Roman" w:eastAsia="Times New Roman"/>
                <w:color w:val="000000"/>
                <w:sz w:val="24"/>
                <w:szCs w:val="24"/>
                <w:lang w:eastAsia="tr-TR"/>
              </w:rPr>
              <w:t>0</w:t>
            </w:r>
          </w:p>
        </w:tc>
      </w:tr>
      <w:tr>
        <w:trPr>
          <w:trHeight w:hRule="atLeast" w:val="315"/>
          <w:cantSplit w:val="false"/>
        </w:trPr>
        <w:tc>
          <w:tcPr>
            <w:tcW w:type="dxa" w:w="843"/>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
          </w:p>
        </w:tc>
        <w:tc>
          <w:tcPr>
            <w:tcW w:type="dxa" w:w="4947"/>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both"/>
            </w:pPr>
            <w:r>
              <w:rPr>
                <w:rFonts w:cs="Times New Roman" w:eastAsia="Times New Roman"/>
                <w:b/>
                <w:bCs/>
                <w:sz w:val="24"/>
                <w:szCs w:val="24"/>
                <w:lang w:eastAsia="tr-TR"/>
              </w:rPr>
              <w:t>TOPLAM GİDER</w:t>
            </w:r>
          </w:p>
        </w:tc>
        <w:tc>
          <w:tcPr>
            <w:tcW w:type="dxa" w:w="1816"/>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Times New Roman" w:eastAsia="Times New Roman"/>
                <w:b/>
                <w:sz w:val="24"/>
                <w:szCs w:val="24"/>
                <w:lang w:eastAsia="tr-TR"/>
              </w:rPr>
              <w:t>259.182,06</w:t>
            </w:r>
          </w:p>
        </w:tc>
      </w:tr>
    </w:tbl>
    <w:p>
      <w:pPr>
        <w:pStyle w:val="style38"/>
        <w:ind w:firstLine="708" w:left="0" w:right="0"/>
        <w:jc w:val="both"/>
      </w:pPr>
      <w:r>
        <w:rPr/>
      </w:r>
    </w:p>
    <w:p>
      <w:pPr>
        <w:pStyle w:val="style38"/>
        <w:ind w:firstLine="708" w:left="0" w:right="0"/>
        <w:jc w:val="both"/>
      </w:pPr>
      <w:r>
        <w:rPr>
          <w:rFonts w:ascii="Times New Roman" w:cs="Times New Roman" w:hAnsi="Times New Roman"/>
          <w:b/>
          <w:sz w:val="24"/>
          <w:szCs w:val="24"/>
        </w:rPr>
        <w:t xml:space="preserve">BİRLİK MECLİS TOPLANTILARI: </w:t>
      </w:r>
    </w:p>
    <w:p>
      <w:pPr>
        <w:pStyle w:val="style38"/>
        <w:ind w:firstLine="708" w:left="0" w:right="0"/>
        <w:jc w:val="both"/>
      </w:pPr>
      <w:r>
        <w:rPr/>
      </w:r>
    </w:p>
    <w:p>
      <w:pPr>
        <w:pStyle w:val="style38"/>
        <w:ind w:firstLine="708" w:left="0" w:right="0"/>
        <w:jc w:val="both"/>
      </w:pPr>
      <w:r>
        <w:rPr>
          <w:rFonts w:ascii="Times New Roman" w:cs="Times New Roman" w:hAnsi="Times New Roman"/>
          <w:sz w:val="24"/>
          <w:szCs w:val="24"/>
        </w:rPr>
        <w:t>Birliğin 2015 yılında 13.05.2015 tarihinde ilk meclis toplantısı, 28.05.2015 tarihinde olağanüstü ve 30.11.2015 tarihinde olağan olmak üzere üç meclis toplantısı yaptığı tespit edilmiştir.</w:t>
      </w:r>
    </w:p>
    <w:p>
      <w:pPr>
        <w:pStyle w:val="style38"/>
        <w:ind w:firstLine="708" w:left="0" w:right="0"/>
        <w:jc w:val="both"/>
      </w:pPr>
      <w:r>
        <w:rPr/>
      </w:r>
    </w:p>
    <w:p>
      <w:pPr>
        <w:pStyle w:val="style38"/>
        <w:ind w:firstLine="708" w:left="0" w:right="0"/>
        <w:jc w:val="both"/>
      </w:pPr>
      <w:r>
        <w:rPr>
          <w:rFonts w:ascii="Times New Roman" w:cs="Times New Roman" w:hAnsi="Times New Roman"/>
          <w:b/>
          <w:sz w:val="24"/>
          <w:szCs w:val="24"/>
        </w:rPr>
        <w:t xml:space="preserve">BİRLİK YÖNETİM KURULU TOPLANTILARI: </w:t>
      </w:r>
    </w:p>
    <w:p>
      <w:pPr>
        <w:pStyle w:val="style38"/>
        <w:ind w:firstLine="708" w:left="0" w:right="0"/>
        <w:jc w:val="both"/>
      </w:pPr>
      <w:r>
        <w:rPr/>
      </w:r>
    </w:p>
    <w:p>
      <w:pPr>
        <w:pStyle w:val="style38"/>
        <w:ind w:firstLine="708" w:left="0" w:right="0"/>
        <w:jc w:val="both"/>
      </w:pPr>
      <w:r>
        <w:rPr>
          <w:rFonts w:ascii="Times New Roman" w:cs="Times New Roman" w:hAnsi="Times New Roman"/>
          <w:sz w:val="24"/>
          <w:szCs w:val="24"/>
        </w:rPr>
        <w:t xml:space="preserve">Yönetim Kurulunun 2015 yılında kuruluş aşamasında olması nedeniyle 6172 sayılı Sulama Birlikleri Kanunu ve Birlik Ana Statüsünde belirtilen hükümler doğrultusunda ayda iki kez toplanmadığı, karar alınmasına ihtiyaç duyulan dönemlerde toplantı yaparak karar aldığı tespit edilmiştir. </w:t>
      </w:r>
    </w:p>
    <w:p>
      <w:pPr>
        <w:pStyle w:val="style38"/>
        <w:ind w:firstLine="708" w:left="0" w:right="0"/>
        <w:jc w:val="both"/>
      </w:pPr>
      <w:r>
        <w:rPr/>
      </w:r>
    </w:p>
    <w:p>
      <w:pPr>
        <w:pStyle w:val="style38"/>
        <w:ind w:firstLine="708" w:left="0" w:right="0"/>
        <w:jc w:val="both"/>
      </w:pPr>
      <w:r>
        <w:rPr>
          <w:rFonts w:ascii="Times New Roman" w:cs="Times New Roman" w:hAnsi="Times New Roman"/>
          <w:b/>
          <w:sz w:val="24"/>
          <w:szCs w:val="24"/>
        </w:rPr>
        <w:t xml:space="preserve">BİRLİK DENETİM KURULU TOPLANTILARI: </w:t>
      </w:r>
    </w:p>
    <w:p>
      <w:pPr>
        <w:pStyle w:val="style38"/>
        <w:ind w:firstLine="708" w:left="0" w:right="0"/>
        <w:jc w:val="both"/>
      </w:pPr>
      <w:r>
        <w:rPr/>
      </w:r>
    </w:p>
    <w:p>
      <w:pPr>
        <w:pStyle w:val="style38"/>
        <w:ind w:firstLine="708" w:left="0" w:right="0"/>
        <w:jc w:val="both"/>
      </w:pPr>
      <w:r>
        <w:rPr>
          <w:rFonts w:ascii="Times New Roman" w:cs="Times New Roman" w:hAnsi="Times New Roman"/>
          <w:sz w:val="24"/>
          <w:szCs w:val="24"/>
        </w:rPr>
        <w:t>Denetim kurulunun, Birlik Ana Statüsünün 36’ncı maddesinde belirtildiği şekilde, meclis olağan toplantılarından bir hafta önce yılda iki kez toplanması gerekirken 2015 yılı Nisan ayında   rapor hazırlamadığı, Kasım ayı toplantısından önce denetim raporu hazırladığı tespit edilmiştir.</w:t>
      </w:r>
    </w:p>
    <w:p>
      <w:pPr>
        <w:pStyle w:val="style38"/>
        <w:ind w:firstLine="708" w:left="0" w:right="0"/>
        <w:jc w:val="both"/>
      </w:pPr>
      <w:r>
        <w:rPr/>
      </w:r>
    </w:p>
    <w:p>
      <w:pPr>
        <w:pStyle w:val="style38"/>
        <w:ind w:firstLine="708" w:left="0" w:right="0"/>
        <w:jc w:val="both"/>
      </w:pPr>
      <w:r>
        <w:rPr>
          <w:rFonts w:ascii="Times New Roman" w:cs="Times New Roman" w:hAnsi="Times New Roman"/>
          <w:b/>
          <w:sz w:val="24"/>
          <w:szCs w:val="24"/>
        </w:rPr>
        <w:t>BİRLİKTE TUTULAN DEFTERLER:</w:t>
      </w:r>
    </w:p>
    <w:p>
      <w:pPr>
        <w:pStyle w:val="style38"/>
        <w:ind w:firstLine="708" w:left="0" w:right="0"/>
        <w:jc w:val="both"/>
      </w:pPr>
      <w:r>
        <w:rPr/>
      </w:r>
    </w:p>
    <w:p>
      <w:pPr>
        <w:pStyle w:val="style38"/>
        <w:jc w:val="both"/>
      </w:pPr>
      <w:r>
        <w:rPr>
          <w:rFonts w:ascii="Times New Roman" w:cs="Times New Roman" w:hAnsi="Times New Roman"/>
          <w:sz w:val="24"/>
          <w:szCs w:val="24"/>
        </w:rPr>
        <w:t xml:space="preserve">1- Meclis ve Yönetim Kurulu Karar Defteri </w:t>
      </w:r>
    </w:p>
    <w:p>
      <w:pPr>
        <w:pStyle w:val="style38"/>
        <w:jc w:val="both"/>
      </w:pPr>
      <w:r>
        <w:rPr>
          <w:rFonts w:ascii="Times New Roman" w:cs="Times New Roman" w:hAnsi="Times New Roman"/>
          <w:sz w:val="24"/>
          <w:szCs w:val="24"/>
        </w:rPr>
        <w:t xml:space="preserve">2- Gelen ve Giden Evrak Kayıt Defteri </w:t>
      </w:r>
    </w:p>
    <w:p>
      <w:pPr>
        <w:pStyle w:val="style38"/>
        <w:jc w:val="both"/>
      </w:pPr>
      <w:r>
        <w:rPr>
          <w:rFonts w:ascii="Times New Roman" w:cs="Times New Roman" w:hAnsi="Times New Roman"/>
          <w:sz w:val="24"/>
          <w:szCs w:val="24"/>
        </w:rPr>
        <w:t xml:space="preserve">3- Üye Kayıt Defteri </w:t>
      </w:r>
    </w:p>
    <w:p>
      <w:pPr>
        <w:pStyle w:val="style38"/>
        <w:jc w:val="both"/>
      </w:pPr>
      <w:r>
        <w:rPr>
          <w:rFonts w:ascii="Times New Roman" w:cs="Times New Roman" w:hAnsi="Times New Roman"/>
          <w:sz w:val="24"/>
          <w:szCs w:val="24"/>
        </w:rPr>
        <w:t>4- Defteri Kebir</w:t>
      </w:r>
    </w:p>
    <w:p>
      <w:pPr>
        <w:pStyle w:val="style38"/>
        <w:jc w:val="both"/>
      </w:pPr>
      <w:r>
        <w:rPr>
          <w:rFonts w:ascii="Times New Roman" w:cs="Times New Roman" w:hAnsi="Times New Roman"/>
          <w:sz w:val="24"/>
          <w:szCs w:val="24"/>
        </w:rPr>
        <w:t xml:space="preserve">5- Yevmiye Defteri </w:t>
      </w:r>
    </w:p>
    <w:p>
      <w:pPr>
        <w:pStyle w:val="style38"/>
        <w:jc w:val="both"/>
      </w:pPr>
      <w:r>
        <w:rPr>
          <w:rFonts w:ascii="Times New Roman" w:cs="Times New Roman" w:hAnsi="Times New Roman"/>
          <w:sz w:val="24"/>
          <w:szCs w:val="24"/>
        </w:rPr>
        <w:t xml:space="preserve">6- Envanter Defteri </w:t>
      </w:r>
    </w:p>
    <w:p>
      <w:pPr>
        <w:pStyle w:val="style38"/>
        <w:jc w:val="both"/>
      </w:pPr>
      <w:r>
        <w:rPr>
          <w:rFonts w:ascii="Times New Roman" w:cs="Times New Roman" w:hAnsi="Times New Roman"/>
          <w:sz w:val="24"/>
          <w:szCs w:val="24"/>
        </w:rPr>
        <w:t xml:space="preserve">7- Kasa Defteri </w:t>
      </w:r>
    </w:p>
    <w:p>
      <w:pPr>
        <w:pStyle w:val="style38"/>
        <w:jc w:val="both"/>
      </w:pPr>
      <w:r>
        <w:rPr>
          <w:rFonts w:ascii="Times New Roman" w:cs="Times New Roman" w:hAnsi="Times New Roman"/>
          <w:sz w:val="24"/>
          <w:szCs w:val="24"/>
        </w:rPr>
        <w:t xml:space="preserve">8- Demirbaş Defteri </w:t>
      </w:r>
    </w:p>
    <w:p>
      <w:pPr>
        <w:pStyle w:val="style38"/>
        <w:jc w:val="both"/>
      </w:pPr>
      <w:r>
        <w:rPr/>
      </w:r>
    </w:p>
    <w:p>
      <w:pPr>
        <w:pStyle w:val="style38"/>
        <w:ind w:firstLine="708" w:left="0" w:right="0"/>
        <w:jc w:val="both"/>
      </w:pPr>
      <w:r>
        <w:rPr>
          <w:rFonts w:ascii="Times New Roman" w:cs="Times New Roman" w:hAnsi="Times New Roman"/>
          <w:sz w:val="24"/>
          <w:szCs w:val="24"/>
        </w:rPr>
        <w:t>Meclis ve Yönetim Kurulu Karar Defteri, Gelen ve Giden Evrak Kayıt, Üye Kayıt, Demirbaş Defterinin yazılı olarak tutulduğu ve yılsonu kapanışlarının usulüne uygun olarak yapılmadığı, üye kayıt defterinin noter onaylı olduğu;</w:t>
      </w:r>
    </w:p>
    <w:p>
      <w:pPr>
        <w:pStyle w:val="style38"/>
        <w:ind w:firstLine="708" w:left="0" w:right="0"/>
        <w:jc w:val="both"/>
      </w:pPr>
      <w:r>
        <w:rPr>
          <w:rFonts w:ascii="Times New Roman" w:cs="Times New Roman" w:hAnsi="Times New Roman"/>
          <w:sz w:val="24"/>
          <w:szCs w:val="24"/>
        </w:rPr>
        <w:t xml:space="preserve">Defteri Kebir, Kasa, Yevmiye ve Envanter Defterinin Bilgisayar ortamında tutulduğu, 2015 yılında kullanılmadığı nakdi işlemlerin banka aracılığı ile yürütüldüğü tespit edilmiştir. </w:t>
      </w:r>
    </w:p>
    <w:p>
      <w:pPr>
        <w:pStyle w:val="style38"/>
        <w:ind w:firstLine="708" w:left="0" w:right="0"/>
        <w:jc w:val="both"/>
      </w:pPr>
      <w:r>
        <w:rPr/>
      </w:r>
    </w:p>
    <w:p>
      <w:pPr>
        <w:pStyle w:val="style38"/>
        <w:ind w:firstLine="708" w:left="0" w:right="0"/>
      </w:pPr>
      <w:r>
        <w:rPr>
          <w:rFonts w:ascii="Times New Roman" w:cs="Times New Roman" w:hAnsi="Times New Roman"/>
          <w:b/>
          <w:sz w:val="24"/>
          <w:szCs w:val="24"/>
        </w:rPr>
        <w:t>YÖNETMELİKLER:</w:t>
      </w:r>
    </w:p>
    <w:p>
      <w:pPr>
        <w:pStyle w:val="style38"/>
        <w:ind w:firstLine="708" w:left="0" w:right="0"/>
      </w:pPr>
      <w:r>
        <w:rPr/>
      </w:r>
    </w:p>
    <w:p>
      <w:pPr>
        <w:pStyle w:val="style38"/>
        <w:ind w:firstLine="708" w:left="0" w:right="0"/>
        <w:jc w:val="both"/>
      </w:pPr>
      <w:r>
        <w:rPr>
          <w:rFonts w:ascii="Times New Roman" w:cs="Times New Roman" w:hAnsi="Times New Roman"/>
          <w:sz w:val="24"/>
          <w:szCs w:val="24"/>
        </w:rPr>
        <w:t>Birlik Meclisinin  30.11.2015 tarihli toplantısında;</w:t>
      </w:r>
    </w:p>
    <w:p>
      <w:pPr>
        <w:pStyle w:val="style38"/>
        <w:numPr>
          <w:ilvl w:val="0"/>
          <w:numId w:val="1"/>
        </w:numPr>
        <w:jc w:val="both"/>
      </w:pPr>
      <w:r>
        <w:rPr>
          <w:rFonts w:ascii="Times New Roman" w:cs="Times New Roman" w:hAnsi="Times New Roman"/>
          <w:sz w:val="24"/>
          <w:szCs w:val="24"/>
        </w:rPr>
        <w:t>Teşkilat ve İnsan Kaynakları Yönetmeliği</w:t>
      </w:r>
    </w:p>
    <w:p>
      <w:pPr>
        <w:pStyle w:val="style38"/>
        <w:numPr>
          <w:ilvl w:val="0"/>
          <w:numId w:val="1"/>
        </w:numPr>
        <w:jc w:val="both"/>
      </w:pPr>
      <w:r>
        <w:rPr>
          <w:rFonts w:ascii="Times New Roman" w:cs="Times New Roman" w:hAnsi="Times New Roman"/>
          <w:sz w:val="24"/>
          <w:szCs w:val="24"/>
        </w:rPr>
        <w:t>Tarife, Ceza ve Tahsilat Yönetmeliği</w:t>
      </w:r>
    </w:p>
    <w:p>
      <w:pPr>
        <w:pStyle w:val="style38"/>
        <w:numPr>
          <w:ilvl w:val="0"/>
          <w:numId w:val="1"/>
        </w:numPr>
        <w:jc w:val="both"/>
      </w:pPr>
      <w:r>
        <w:rPr>
          <w:rFonts w:ascii="Times New Roman" w:cs="Times New Roman" w:hAnsi="Times New Roman"/>
          <w:sz w:val="24"/>
          <w:szCs w:val="24"/>
        </w:rPr>
        <w:t>Disiplin Yönetmeliği</w:t>
      </w:r>
    </w:p>
    <w:p>
      <w:pPr>
        <w:pStyle w:val="style38"/>
        <w:numPr>
          <w:ilvl w:val="0"/>
          <w:numId w:val="1"/>
        </w:numPr>
        <w:jc w:val="both"/>
      </w:pPr>
      <w:r>
        <w:rPr>
          <w:rFonts w:ascii="Times New Roman" w:cs="Times New Roman" w:hAnsi="Times New Roman"/>
          <w:sz w:val="24"/>
          <w:szCs w:val="24"/>
        </w:rPr>
        <w:t>Harcama Esasları ve Harcama Belgeleri Yönetmeliği’nin çıkarıldığı ve uygulamaya konulduğu tespit edilmiştir.</w:t>
      </w:r>
    </w:p>
    <w:p>
      <w:pPr>
        <w:pStyle w:val="style38"/>
        <w:ind w:hanging="0" w:left="1068" w:right="0"/>
        <w:jc w:val="both"/>
      </w:pPr>
      <w:r>
        <w:rPr/>
      </w:r>
    </w:p>
    <w:p>
      <w:pPr>
        <w:pStyle w:val="style38"/>
        <w:ind w:firstLine="708" w:left="0" w:right="0"/>
        <w:jc w:val="both"/>
      </w:pPr>
      <w:r>
        <w:rPr>
          <w:rFonts w:ascii="Times New Roman" w:cs="Times New Roman" w:hAnsi="Times New Roman"/>
          <w:b/>
          <w:sz w:val="24"/>
          <w:szCs w:val="24"/>
        </w:rPr>
        <w:t>İŞLETME VE BAKIM FAALİYETLERİ:</w:t>
      </w:r>
    </w:p>
    <w:p>
      <w:pPr>
        <w:pStyle w:val="style38"/>
        <w:ind w:firstLine="708" w:left="0" w:right="0"/>
        <w:jc w:val="both"/>
      </w:pPr>
      <w:r>
        <w:rPr/>
      </w:r>
    </w:p>
    <w:p>
      <w:pPr>
        <w:pStyle w:val="style38"/>
        <w:ind w:firstLine="708" w:left="0" w:right="0"/>
        <w:jc w:val="both"/>
      </w:pPr>
      <w:r>
        <w:rPr>
          <w:rFonts w:ascii="Times New Roman" w:cs="Times New Roman" w:hAnsi="Times New Roman"/>
          <w:sz w:val="24"/>
          <w:szCs w:val="24"/>
        </w:rPr>
        <w:t>Birliğin sulama sezonu öncesinde sulayıcı bilgi formu topladığı ve bunu beyanname usulü yaptığı ve sözleşme imzaladığı,</w:t>
      </w:r>
    </w:p>
    <w:p>
      <w:pPr>
        <w:pStyle w:val="style38"/>
        <w:ind w:firstLine="708" w:left="0" w:right="0"/>
        <w:jc w:val="both"/>
      </w:pPr>
      <w:r>
        <w:rPr>
          <w:rFonts w:ascii="Times New Roman" w:cs="Times New Roman" w:hAnsi="Times New Roman"/>
          <w:sz w:val="24"/>
          <w:szCs w:val="24"/>
        </w:rPr>
        <w:t xml:space="preserve">Birliğin 2015 yılı sulama sezonu öncesinde ”Genel Sulama Planlaması” yaptığı, </w:t>
      </w:r>
    </w:p>
    <w:p>
      <w:pPr>
        <w:pStyle w:val="style38"/>
        <w:ind w:firstLine="708" w:left="0" w:right="0"/>
        <w:jc w:val="both"/>
      </w:pPr>
      <w:r>
        <w:rPr>
          <w:rFonts w:ascii="Times New Roman" w:cs="Times New Roman" w:hAnsi="Times New Roman"/>
          <w:sz w:val="24"/>
          <w:szCs w:val="24"/>
        </w:rPr>
        <w:t>Sulama ücret tarifelerinin Bakanlar Kurulunca belirlenen sulama ücret tarifesine uygun olarak dekar bazında belirlendiği ve DSİ’ce onaylandığı belirlenmiştir.</w:t>
      </w:r>
    </w:p>
    <w:p>
      <w:pPr>
        <w:pStyle w:val="style38"/>
        <w:ind w:firstLine="708" w:left="0" w:right="0"/>
        <w:jc w:val="both"/>
      </w:pPr>
      <w:r>
        <w:rPr/>
      </w:r>
    </w:p>
    <w:p>
      <w:pPr>
        <w:pStyle w:val="style38"/>
        <w:ind w:firstLine="708" w:left="0" w:right="0"/>
        <w:jc w:val="both"/>
      </w:pPr>
      <w:r>
        <w:rPr/>
      </w:r>
    </w:p>
    <w:p>
      <w:pPr>
        <w:pStyle w:val="style38"/>
        <w:ind w:firstLine="708" w:left="0" w:right="0"/>
        <w:jc w:val="both"/>
      </w:pPr>
      <w:r>
        <w:rPr>
          <w:rFonts w:ascii="Times New Roman" w:cs="Times New Roman" w:hAnsi="Times New Roman"/>
          <w:b/>
          <w:sz w:val="24"/>
          <w:szCs w:val="24"/>
        </w:rPr>
        <w:t xml:space="preserve">DEĞERLENDİRME  VE  ÖNERİLER: </w:t>
      </w:r>
    </w:p>
    <w:p>
      <w:pPr>
        <w:pStyle w:val="style38"/>
        <w:ind w:firstLine="708" w:left="0" w:right="0"/>
        <w:jc w:val="both"/>
      </w:pPr>
      <w:r>
        <w:rPr/>
      </w:r>
    </w:p>
    <w:p>
      <w:pPr>
        <w:pStyle w:val="style38"/>
        <w:ind w:firstLine="708" w:left="0" w:right="0"/>
        <w:jc w:val="both"/>
      </w:pPr>
      <w:r>
        <w:rPr>
          <w:rFonts w:ascii="Times New Roman" w:cs="Times New Roman" w:hAnsi="Times New Roman"/>
          <w:sz w:val="24"/>
          <w:szCs w:val="24"/>
        </w:rPr>
        <w:t>Komisyonca yerinde yapılan inceleme neticesinde;</w:t>
      </w:r>
    </w:p>
    <w:p>
      <w:pPr>
        <w:pStyle w:val="style38"/>
        <w:ind w:firstLine="708" w:left="0" w:right="0"/>
        <w:jc w:val="both"/>
      </w:pPr>
      <w:r>
        <w:rPr>
          <w:rFonts w:ascii="Times New Roman" w:cs="Times New Roman" w:hAnsi="Times New Roman"/>
          <w:sz w:val="24"/>
          <w:szCs w:val="24"/>
        </w:rPr>
        <w:t xml:space="preserve"> </w:t>
      </w:r>
      <w:r>
        <w:rPr>
          <w:rFonts w:ascii="Times New Roman" w:cs="Times New Roman" w:hAnsi="Times New Roman"/>
          <w:sz w:val="24"/>
          <w:szCs w:val="24"/>
        </w:rPr>
        <w:t>Sulama Birliğinin 6172 Sayılı Kanun ve Birlik Ana Statüsüne uygun olarak faaliyette bulunduğu, Ancak;</w:t>
      </w:r>
    </w:p>
    <w:p>
      <w:pPr>
        <w:pStyle w:val="style38"/>
        <w:ind w:firstLine="708" w:left="0" w:right="0"/>
        <w:jc w:val="both"/>
      </w:pPr>
      <w:r>
        <w:rPr>
          <w:rFonts w:ascii="Times New Roman" w:cs="Times New Roman" w:hAnsi="Times New Roman"/>
          <w:sz w:val="24"/>
          <w:szCs w:val="24"/>
        </w:rPr>
        <w:t>Başkan vekili olarak tayin edilmemiştir.</w:t>
      </w:r>
    </w:p>
    <w:p>
      <w:pPr>
        <w:pStyle w:val="style38"/>
        <w:ind w:firstLine="708" w:left="0" w:right="0"/>
        <w:jc w:val="both"/>
      </w:pPr>
      <w:r>
        <w:rPr>
          <w:rFonts w:ascii="Times New Roman" w:cs="Times New Roman" w:hAnsi="Times New Roman"/>
          <w:sz w:val="24"/>
          <w:szCs w:val="24"/>
        </w:rPr>
        <w:t>Yönetim Kurulu yedek üyeliğine 1 kişi fazla, denetim kurulu yedek üyesi 1 kişi eksik seçilmiştir.</w:t>
      </w:r>
    </w:p>
    <w:p>
      <w:pPr>
        <w:pStyle w:val="style38"/>
        <w:ind w:firstLine="708" w:left="0" w:right="0"/>
        <w:jc w:val="both"/>
      </w:pPr>
      <w:r>
        <w:rPr>
          <w:rFonts w:ascii="Times New Roman" w:cs="Times New Roman" w:hAnsi="Times New Roman"/>
          <w:sz w:val="24"/>
          <w:szCs w:val="24"/>
        </w:rPr>
        <w:t>Yönetim Kurulunun 2015 yılında kuruluş aşamasında olması nedeniyle 6172 sayılı Sulama Birlikleri Kanunu ve birlik ana statüsünde belirtilen hükümler doğrultusunda ayda iki kez toplanmadığı, karar alınmasına ihtiyaç duyulan dönemlerde toplantı yaparak karar aldığı tespit edilmiştir. Kanuna uygun olarak ayda iki kez toplanmasının sağlanması gerekmektedir.</w:t>
      </w:r>
    </w:p>
    <w:p>
      <w:pPr>
        <w:pStyle w:val="style38"/>
        <w:ind w:firstLine="708" w:left="0" w:right="0"/>
        <w:jc w:val="both"/>
      </w:pPr>
      <w:r>
        <w:rPr>
          <w:rFonts w:ascii="Times New Roman" w:cs="Times New Roman" w:hAnsi="Times New Roman"/>
          <w:sz w:val="24"/>
          <w:szCs w:val="24"/>
        </w:rPr>
        <w:t xml:space="preserve">Meclis ve Yönetim Kurulu Karar defterlerine kararların işlenmediği, 30.11.2015 tarihli meclis toplantı tutanaklarının katip üyelerce imzalanmadığı, </w:t>
      </w:r>
    </w:p>
    <w:p>
      <w:pPr>
        <w:pStyle w:val="style38"/>
        <w:ind w:firstLine="708" w:left="0" w:right="0"/>
        <w:jc w:val="both"/>
      </w:pPr>
      <w:r>
        <w:rPr>
          <w:rFonts w:ascii="Times New Roman" w:cs="Times New Roman" w:hAnsi="Times New Roman"/>
          <w:sz w:val="24"/>
          <w:szCs w:val="24"/>
        </w:rPr>
        <w:t>Personelle imzalanmış iş sözleşmelerinde imza eksikleri ve işe giriş tarihlerinde tutarsızlıklar mevcuttur.</w:t>
      </w:r>
    </w:p>
    <w:p>
      <w:pPr>
        <w:pStyle w:val="style38"/>
        <w:ind w:firstLine="708" w:left="0" w:right="0"/>
        <w:jc w:val="both"/>
      </w:pPr>
      <w:r>
        <w:rPr>
          <w:rFonts w:ascii="Times New Roman" w:cs="Times New Roman" w:hAnsi="Times New Roman"/>
          <w:sz w:val="24"/>
          <w:szCs w:val="24"/>
        </w:rPr>
        <w:t>Sulama Birliğinin “İş Sağlığı ve Güvenliği” konusunda almış olduğu herhangi bir karar bulunmamaktadır.</w:t>
      </w:r>
    </w:p>
    <w:p>
      <w:pPr>
        <w:pStyle w:val="style38"/>
        <w:ind w:firstLine="708" w:left="0" w:right="0"/>
        <w:jc w:val="both"/>
      </w:pPr>
      <w:r>
        <w:rPr>
          <w:rFonts w:ascii="Times New Roman" w:cs="Times New Roman" w:hAnsi="Times New Roman"/>
          <w:sz w:val="24"/>
          <w:szCs w:val="24"/>
        </w:rPr>
        <w:t>Sulama Birliğinin “İş Sağlığı ve Güvenliği” konusunda çalışma yapması gerekmektedir.</w:t>
      </w:r>
    </w:p>
    <w:p>
      <w:pPr>
        <w:pStyle w:val="style38"/>
        <w:ind w:firstLine="708" w:left="0" w:right="0"/>
        <w:jc w:val="both"/>
      </w:pPr>
      <w:r>
        <w:rPr/>
      </w:r>
    </w:p>
    <w:p>
      <w:pPr>
        <w:pStyle w:val="style38"/>
        <w:ind w:firstLine="708" w:left="0" w:right="0"/>
        <w:jc w:val="both"/>
      </w:pPr>
      <w:r>
        <w:rPr/>
      </w:r>
    </w:p>
    <w:p>
      <w:pPr>
        <w:pStyle w:val="style38"/>
        <w:ind w:firstLine="708" w:left="0" w:right="0"/>
        <w:jc w:val="both"/>
      </w:pPr>
      <w:r>
        <w:rPr>
          <w:rFonts w:ascii="Times New Roman" w:cs="Times New Roman" w:hAnsi="Times New Roman"/>
          <w:sz w:val="24"/>
          <w:szCs w:val="24"/>
        </w:rPr>
        <w:t xml:space="preserve">İş bu rapor komisyonumuz tarafından Valilik Makamına sunulmak üzere 3 (üç) suret olarak hazırlanmıştır. </w:t>
      </w:r>
      <w:r>
        <w:rPr>
          <w:rFonts w:ascii="Times New Roman" w:cs="Times New Roman" w:hAnsi="Times New Roman"/>
          <w:sz w:val="24"/>
          <w:szCs w:val="24"/>
        </w:rPr>
        <w:t>06/09/2016</w:t>
      </w:r>
    </w:p>
    <w:p>
      <w:pPr>
        <w:pStyle w:val="style38"/>
        <w:ind w:firstLine="708" w:left="0" w:right="0"/>
        <w:jc w:val="both"/>
      </w:pPr>
      <w:r>
        <w:rPr/>
      </w:r>
    </w:p>
    <w:p>
      <w:pPr>
        <w:pStyle w:val="style38"/>
        <w:jc w:val="center"/>
      </w:pPr>
      <w:r>
        <w:rPr>
          <w:rFonts w:ascii="Times New Roman" w:cs="Times New Roman" w:hAnsi="Times New Roman"/>
          <w:sz w:val="24"/>
          <w:szCs w:val="24"/>
        </w:rPr>
        <w:t>KOORDİNATÖR</w:t>
      </w:r>
    </w:p>
    <w:p>
      <w:pPr>
        <w:pStyle w:val="style38"/>
        <w:jc w:val="center"/>
      </w:pPr>
      <w:r>
        <w:rPr/>
      </w:r>
    </w:p>
    <w:p>
      <w:pPr>
        <w:pStyle w:val="style38"/>
        <w:jc w:val="center"/>
      </w:pPr>
      <w:r>
        <w:rPr/>
      </w:r>
    </w:p>
    <w:p>
      <w:pPr>
        <w:pStyle w:val="style38"/>
        <w:jc w:val="center"/>
      </w:pPr>
      <w:r>
        <w:rPr>
          <w:rFonts w:ascii="Times New Roman" w:cs="Times New Roman" w:hAnsi="Times New Roman"/>
          <w:sz w:val="24"/>
          <w:szCs w:val="24"/>
        </w:rPr>
        <w:t>Baha BAŞÇELİK</w:t>
      </w:r>
    </w:p>
    <w:p>
      <w:pPr>
        <w:pStyle w:val="style38"/>
        <w:jc w:val="center"/>
      </w:pPr>
      <w:r>
        <w:rPr>
          <w:rFonts w:ascii="Times New Roman" w:cs="Times New Roman" w:hAnsi="Times New Roman"/>
          <w:sz w:val="24"/>
          <w:szCs w:val="24"/>
        </w:rPr>
        <w:t>Vali Yardımcısı</w:t>
      </w:r>
    </w:p>
    <w:p>
      <w:pPr>
        <w:pStyle w:val="style0"/>
        <w:jc w:val="center"/>
      </w:pPr>
      <w:r>
        <w:rPr/>
      </w:r>
    </w:p>
    <w:p>
      <w:pPr>
        <w:pStyle w:val="style0"/>
        <w:jc w:val="center"/>
      </w:pPr>
      <w:r>
        <w:rPr/>
      </w:r>
    </w:p>
    <w:p>
      <w:pPr>
        <w:pStyle w:val="style0"/>
        <w:jc w:val="center"/>
      </w:pPr>
      <w:bookmarkStart w:id="0" w:name="_GoBack"/>
      <w:bookmarkStart w:id="1" w:name="_GoBack"/>
      <w:bookmarkEnd w:id="1"/>
      <w:r>
        <w:rPr/>
      </w:r>
    </w:p>
    <w:p>
      <w:pPr>
        <w:pStyle w:val="style38"/>
        <w:jc w:val="center"/>
      </w:pPr>
      <w:r>
        <w:rPr>
          <w:rFonts w:ascii="Times New Roman" w:cs="Times New Roman" w:hAnsi="Times New Roman"/>
          <w:sz w:val="24"/>
          <w:szCs w:val="24"/>
        </w:rPr>
        <w:t>BAŞKAN</w:t>
      </w:r>
    </w:p>
    <w:p>
      <w:pPr>
        <w:pStyle w:val="style38"/>
        <w:jc w:val="center"/>
      </w:pPr>
      <w:r>
        <w:rPr/>
      </w:r>
    </w:p>
    <w:p>
      <w:pPr>
        <w:pStyle w:val="style38"/>
        <w:jc w:val="center"/>
      </w:pPr>
      <w:r>
        <w:rPr/>
      </w:r>
    </w:p>
    <w:p>
      <w:pPr>
        <w:pStyle w:val="style38"/>
        <w:jc w:val="center"/>
      </w:pPr>
      <w:r>
        <w:rPr>
          <w:rFonts w:ascii="Times New Roman" w:cs="Times New Roman" w:hAnsi="Times New Roman"/>
          <w:sz w:val="24"/>
          <w:szCs w:val="24"/>
        </w:rPr>
        <w:t>Necip GÖKÇEK</w:t>
      </w:r>
    </w:p>
    <w:p>
      <w:pPr>
        <w:pStyle w:val="style38"/>
        <w:jc w:val="center"/>
      </w:pPr>
      <w:r>
        <w:rPr>
          <w:rFonts w:ascii="Times New Roman" w:cs="Times New Roman" w:hAnsi="Times New Roman"/>
          <w:sz w:val="24"/>
          <w:szCs w:val="24"/>
        </w:rPr>
        <w:t>İl Mahalli İdareler Şefi</w:t>
      </w:r>
    </w:p>
    <w:p>
      <w:pPr>
        <w:pStyle w:val="style0"/>
        <w:jc w:val="center"/>
      </w:pPr>
      <w:r>
        <w:rPr/>
      </w:r>
    </w:p>
    <w:p>
      <w:pPr>
        <w:pStyle w:val="style0"/>
        <w:jc w:val="center"/>
      </w:pPr>
      <w:r>
        <w:rPr/>
      </w:r>
    </w:p>
    <w:p>
      <w:pPr>
        <w:pStyle w:val="style0"/>
        <w:jc w:val="center"/>
      </w:pPr>
      <w:r>
        <w:rPr/>
      </w:r>
    </w:p>
    <w:p>
      <w:pPr>
        <w:pStyle w:val="style0"/>
        <w:spacing w:after="0" w:before="0" w:line="100" w:lineRule="atLeast"/>
        <w:contextualSpacing w:val="false"/>
        <w:jc w:val="center"/>
      </w:pPr>
      <w:r>
        <w:rPr>
          <w:rFonts w:cs="Times New Roman"/>
          <w:sz w:val="24"/>
          <w:szCs w:val="24"/>
        </w:rPr>
        <w:t xml:space="preserve">Fazıl GÜVEN  </w:t>
        <w:tab/>
        <w:tab/>
        <w:tab/>
        <w:tab/>
        <w:tab/>
        <w:t xml:space="preserve">    Bekir AKBIYIK</w:t>
      </w:r>
    </w:p>
    <w:p>
      <w:pPr>
        <w:pStyle w:val="style0"/>
        <w:spacing w:after="0" w:before="0" w:line="100" w:lineRule="atLeast"/>
        <w:contextualSpacing w:val="false"/>
      </w:pPr>
      <w:r>
        <w:rPr>
          <w:rFonts w:cs="Times New Roman"/>
          <w:sz w:val="24"/>
          <w:szCs w:val="24"/>
        </w:rPr>
        <w:t xml:space="preserve"> </w:t>
      </w:r>
      <w:r>
        <w:rPr>
          <w:rFonts w:cs="Times New Roman"/>
          <w:sz w:val="24"/>
          <w:szCs w:val="24"/>
        </w:rPr>
        <w:tab/>
        <w:t xml:space="preserve">             Valilik Uzmanı   </w:t>
        <w:tab/>
        <w:tab/>
        <w:tab/>
        <w:tab/>
        <w:t xml:space="preserve">                Defterdarlık VHKİ</w:t>
      </w:r>
    </w:p>
    <w:p>
      <w:pPr>
        <w:pStyle w:val="style0"/>
        <w:jc w:val="center"/>
      </w:pPr>
      <w:r>
        <w:rPr/>
      </w:r>
    </w:p>
    <w:p>
      <w:pPr>
        <w:pStyle w:val="style0"/>
        <w:jc w:val="center"/>
      </w:pPr>
      <w:r>
        <w:rPr/>
      </w:r>
    </w:p>
    <w:p>
      <w:pPr>
        <w:pStyle w:val="style0"/>
        <w:jc w:val="center"/>
      </w:pPr>
      <w:r>
        <w:rPr/>
      </w:r>
    </w:p>
    <w:p>
      <w:pPr>
        <w:pStyle w:val="style0"/>
        <w:spacing w:after="0" w:before="0" w:line="100" w:lineRule="atLeast"/>
        <w:contextualSpacing w:val="false"/>
        <w:jc w:val="center"/>
      </w:pPr>
      <w:r>
        <w:rPr>
          <w:rFonts w:cs="Times New Roman"/>
          <w:sz w:val="24"/>
          <w:szCs w:val="24"/>
        </w:rPr>
        <w:t>İclal ÖZKAN</w:t>
        <w:tab/>
        <w:tab/>
        <w:tab/>
        <w:tab/>
        <w:tab/>
        <w:tab/>
        <w:t>Arif ÇAĞLAYAN</w:t>
      </w:r>
    </w:p>
    <w:p>
      <w:pPr>
        <w:pStyle w:val="style0"/>
        <w:tabs>
          <w:tab w:leader="none" w:pos="5907" w:val="left"/>
        </w:tabs>
        <w:spacing w:after="0" w:before="0" w:line="100" w:lineRule="atLeast"/>
        <w:contextualSpacing w:val="false"/>
        <w:jc w:val="center"/>
      </w:pPr>
      <w:r>
        <w:rPr>
          <w:rFonts w:cs="Times New Roman"/>
          <w:sz w:val="24"/>
          <w:szCs w:val="24"/>
        </w:rPr>
        <w:t>DSİ 12.Böl.Md.Zir.Müh.                                            GTHB İl Md.Zir.Müh.</w:t>
      </w:r>
    </w:p>
    <w:sectPr>
      <w:footerReference r:id="rId2" w:type="default"/>
      <w:type w:val="nextPage"/>
      <w:pgSz w:h="16838" w:w="11906"/>
      <w:pgMar w:bottom="681" w:footer="539" w:gutter="0" w:header="0" w:left="1417" w:right="794" w:top="1020"/>
      <w:pgNumType w:fmt="decimal"/>
      <w:formProt w:val="false"/>
      <w:textDirection w:val="lrTb"/>
      <w:docGrid w:charSpace="4096"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a2"/>
    <w:family w:val="roman"/>
    <w:pitch w:val="variable"/>
  </w:font>
  <w:font w:name="Times New Roman">
    <w:charset w:val="80"/>
    <w:family w:val="roman"/>
    <w:pitch w:val="variable"/>
  </w:font>
  <w:font w:name="Courier New">
    <w:charset w:val="80"/>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2"/>
    </w:pPr>
    <w:r>
      <w:rPr/>
    </w:r>
  </w:p>
</w:ftr>
</file>

<file path=word/numbering.xml><?xml version="1.0" encoding="utf-8"?>
<w:numbering xmlns:w="http://schemas.openxmlformats.org/wordprocessingml/2006/main">
  <w:abstractNum w:abstractNumId="1">
    <w:lvl w:ilvl="0">
      <w:start w:val="2015"/>
      <w:numFmt w:val="bullet"/>
      <w:lvlText w:val="-"/>
      <w:lvlJc w:val="left"/>
      <w:pPr>
        <w:ind w:hanging="360" w:left="1068"/>
      </w:pPr>
      <w:rPr>
        <w:rFonts w:ascii="Times New Roman" w:cs="Times New Roman" w:hAnsi="Times New Roman" w:hint="default"/>
      </w:rPr>
    </w:lvl>
    <w:lvl w:ilvl="1">
      <w:start w:val="1"/>
      <w:numFmt w:val="bullet"/>
      <w:lvlText w:val="o"/>
      <w:lvlJc w:val="left"/>
      <w:pPr>
        <w:ind w:hanging="360" w:left="1788"/>
      </w:pPr>
      <w:rPr>
        <w:rFonts w:ascii="Courier New" w:cs="Courier New" w:hAnsi="Courier New" w:hint="default"/>
      </w:rPr>
    </w:lvl>
    <w:lvl w:ilvl="2">
      <w:start w:val="1"/>
      <w:numFmt w:val="bullet"/>
      <w:lvlText w:val=""/>
      <w:lvlJc w:val="left"/>
      <w:pPr>
        <w:ind w:hanging="360" w:left="2508"/>
      </w:pPr>
      <w:rPr>
        <w:rFonts w:ascii="Wingdings" w:cs="Wingdings" w:hAnsi="Wingdings" w:hint="default"/>
      </w:rPr>
    </w:lvl>
    <w:lvl w:ilvl="3">
      <w:start w:val="1"/>
      <w:numFmt w:val="bullet"/>
      <w:lvlText w:val=""/>
      <w:lvlJc w:val="left"/>
      <w:pPr>
        <w:ind w:hanging="360" w:left="3228"/>
      </w:pPr>
      <w:rPr>
        <w:rFonts w:ascii="Symbol" w:cs="Symbol" w:hAnsi="Symbol" w:hint="default"/>
      </w:rPr>
    </w:lvl>
    <w:lvl w:ilvl="4">
      <w:start w:val="1"/>
      <w:numFmt w:val="bullet"/>
      <w:lvlText w:val="o"/>
      <w:lvlJc w:val="left"/>
      <w:pPr>
        <w:ind w:hanging="360" w:left="3948"/>
      </w:pPr>
      <w:rPr>
        <w:rFonts w:ascii="Courier New" w:cs="Courier New" w:hAnsi="Courier New" w:hint="default"/>
      </w:rPr>
    </w:lvl>
    <w:lvl w:ilvl="5">
      <w:start w:val="1"/>
      <w:numFmt w:val="bullet"/>
      <w:lvlText w:val=""/>
      <w:lvlJc w:val="left"/>
      <w:pPr>
        <w:ind w:hanging="360" w:left="4668"/>
      </w:pPr>
      <w:rPr>
        <w:rFonts w:ascii="Wingdings" w:cs="Wingdings" w:hAnsi="Wingdings" w:hint="default"/>
      </w:rPr>
    </w:lvl>
    <w:lvl w:ilvl="6">
      <w:start w:val="1"/>
      <w:numFmt w:val="bullet"/>
      <w:lvlText w:val=""/>
      <w:lvlJc w:val="left"/>
      <w:pPr>
        <w:ind w:hanging="360" w:left="5388"/>
      </w:pPr>
      <w:rPr>
        <w:rFonts w:ascii="Symbol" w:cs="Symbol" w:hAnsi="Symbol" w:hint="default"/>
      </w:rPr>
    </w:lvl>
    <w:lvl w:ilvl="7">
      <w:start w:val="1"/>
      <w:numFmt w:val="bullet"/>
      <w:lvlText w:val="o"/>
      <w:lvlJc w:val="left"/>
      <w:pPr>
        <w:ind w:hanging="360" w:left="6108"/>
      </w:pPr>
      <w:rPr>
        <w:rFonts w:ascii="Courier New" w:cs="Courier New" w:hAnsi="Courier New" w:hint="default"/>
      </w:rPr>
    </w:lvl>
    <w:lvl w:ilvl="8">
      <w:start w:val="1"/>
      <w:numFmt w:val="bullet"/>
      <w:lvlText w:val=""/>
      <w:lvlJc w:val="left"/>
      <w:pPr>
        <w:ind w:hanging="360" w:left="6828"/>
      </w:pPr>
      <w:rPr>
        <w:rFonts w:ascii="Wingdings" w:cs="Wingdings" w:hAnsi="Wingdings" w:hint="default"/>
      </w:r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ettings.xml><?xml version="1.0" encoding="utf-8"?>
<w:settings xmlns:w="http://schemas.openxmlformats.org/wordprocessingml/2006/main">
  <w:zoom w:percent="132"/>
</w:settings>
</file>

<file path=word/styles.xml><?xml version="1.0" encoding="utf-8"?>
<w:styles xmlns:w="http://schemas.openxmlformats.org/wordprocessingml/2006/main">
  <w:style w:styleId="style0" w:type="paragraph">
    <w:name w:val="Varsayılan"/>
    <w:next w:val="style0"/>
    <w:pPr>
      <w:widowControl/>
      <w:tabs/>
      <w:suppressAutoHyphens w:val="true"/>
      <w:spacing w:after="0" w:before="0" w:line="100" w:lineRule="atLeast"/>
      <w:contextualSpacing w:val="false"/>
    </w:pPr>
    <w:rPr>
      <w:rFonts w:ascii="Times New Roman" w:cs="Times New Roman" w:eastAsia="SimSun" w:hAnsi="Times New Roman"/>
      <w:color w:val="000000"/>
      <w:sz w:val="24"/>
      <w:szCs w:val="24"/>
      <w:lang w:bidi="ar-SA" w:eastAsia="en-US" w:val="tr-TR"/>
    </w:rPr>
  </w:style>
  <w:style w:styleId="style1" w:type="paragraph">
    <w:name w:val="Başlık 1"/>
    <w:basedOn w:val="style0"/>
    <w:next w:val="style34"/>
    <w:pPr>
      <w:keepNext/>
      <w:keepLines/>
      <w:spacing w:after="0" w:before="240"/>
      <w:contextualSpacing w:val="false"/>
    </w:pPr>
    <w:rPr>
      <w:rFonts w:ascii="Cambria" w:cs="" w:hAnsi="Cambria"/>
      <w:b/>
      <w:bCs/>
      <w:color w:val="365F91"/>
      <w:sz w:val="32"/>
      <w:szCs w:val="32"/>
    </w:rPr>
  </w:style>
  <w:style w:styleId="style15" w:type="character">
    <w:name w:val="Default Paragraph Font"/>
    <w:next w:val="style15"/>
    <w:rPr/>
  </w:style>
  <w:style w:styleId="style16" w:type="character">
    <w:name w:val="Balon Metni Char"/>
    <w:basedOn w:val="style15"/>
    <w:next w:val="style16"/>
    <w:rPr>
      <w:rFonts w:ascii="Tahoma" w:cs="Tahoma" w:hAnsi="Tahoma"/>
      <w:sz w:val="16"/>
      <w:szCs w:val="16"/>
    </w:rPr>
  </w:style>
  <w:style w:styleId="style17" w:type="character">
    <w:name w:val="Başlık 1 Char"/>
    <w:basedOn w:val="style15"/>
    <w:next w:val="style17"/>
    <w:rPr>
      <w:rFonts w:ascii="Cambria" w:cs="" w:hAnsi="Cambria"/>
      <w:color w:val="365F91"/>
      <w:sz w:val="32"/>
      <w:szCs w:val="32"/>
    </w:rPr>
  </w:style>
  <w:style w:styleId="style18" w:type="character">
    <w:name w:val="Üstbilgi Char"/>
    <w:basedOn w:val="style15"/>
    <w:next w:val="style18"/>
    <w:rPr/>
  </w:style>
  <w:style w:styleId="style19" w:type="character">
    <w:name w:val="Altbilgi Char"/>
    <w:basedOn w:val="style15"/>
    <w:next w:val="style19"/>
    <w:rPr/>
  </w:style>
  <w:style w:styleId="style20" w:type="character">
    <w:name w:val="annotation reference"/>
    <w:basedOn w:val="style15"/>
    <w:next w:val="style20"/>
    <w:rPr>
      <w:sz w:val="16"/>
      <w:szCs w:val="16"/>
    </w:rPr>
  </w:style>
  <w:style w:styleId="style21" w:type="character">
    <w:name w:val="Açıklama Metni Char"/>
    <w:basedOn w:val="style15"/>
    <w:next w:val="style21"/>
    <w:rPr>
      <w:sz w:val="20"/>
      <w:szCs w:val="20"/>
    </w:rPr>
  </w:style>
  <w:style w:styleId="style22" w:type="character">
    <w:name w:val="Açıklama Konusu Char"/>
    <w:basedOn w:val="style21"/>
    <w:next w:val="style22"/>
    <w:rPr>
      <w:b/>
      <w:bCs/>
      <w:sz w:val="20"/>
      <w:szCs w:val="20"/>
    </w:rPr>
  </w:style>
  <w:style w:styleId="style23" w:type="character">
    <w:name w:val="ListLabel 1"/>
    <w:next w:val="style23"/>
    <w:rPr>
      <w:rFonts w:cs="Calibri"/>
    </w:rPr>
  </w:style>
  <w:style w:styleId="style24" w:type="character">
    <w:name w:val="ListLabel 2"/>
    <w:next w:val="style24"/>
    <w:rPr>
      <w:rFonts w:cs="Courier New"/>
    </w:rPr>
  </w:style>
  <w:style w:styleId="style25" w:type="character">
    <w:name w:val="ListLabel 3"/>
    <w:next w:val="style25"/>
    <w:rPr>
      <w:rFonts w:cs="Times New Roman"/>
    </w:rPr>
  </w:style>
  <w:style w:styleId="style26" w:type="character">
    <w:name w:val="ListLabel 4"/>
    <w:next w:val="style26"/>
    <w:rPr>
      <w:rFonts w:cs="Courier New"/>
    </w:rPr>
  </w:style>
  <w:style w:styleId="style27" w:type="character">
    <w:name w:val="ListLabel 5"/>
    <w:next w:val="style27"/>
    <w:rPr>
      <w:rFonts w:cs="Wingdings"/>
    </w:rPr>
  </w:style>
  <w:style w:styleId="style28" w:type="character">
    <w:name w:val="ListLabel 6"/>
    <w:next w:val="style28"/>
    <w:rPr>
      <w:rFonts w:cs="Symbol"/>
    </w:rPr>
  </w:style>
  <w:style w:styleId="style29" w:type="character">
    <w:name w:val="ListLabel 7"/>
    <w:next w:val="style29"/>
    <w:rPr>
      <w:rFonts w:cs="Times New Roman"/>
    </w:rPr>
  </w:style>
  <w:style w:styleId="style30" w:type="character">
    <w:name w:val="ListLabel 8"/>
    <w:next w:val="style30"/>
    <w:rPr>
      <w:rFonts w:cs="Courier New"/>
    </w:rPr>
  </w:style>
  <w:style w:styleId="style31" w:type="character">
    <w:name w:val="ListLabel 9"/>
    <w:next w:val="style31"/>
    <w:rPr>
      <w:rFonts w:cs="Wingdings"/>
    </w:rPr>
  </w:style>
  <w:style w:styleId="style32" w:type="character">
    <w:name w:val="ListLabel 10"/>
    <w:next w:val="style32"/>
    <w:rPr>
      <w:rFonts w:cs="Symbol"/>
    </w:rPr>
  </w:style>
  <w:style w:styleId="style33" w:type="paragraph">
    <w:name w:val="Başlık"/>
    <w:basedOn w:val="style0"/>
    <w:next w:val="style34"/>
    <w:pPr>
      <w:keepNext/>
      <w:spacing w:after="120" w:before="240"/>
      <w:contextualSpacing w:val="false"/>
    </w:pPr>
    <w:rPr>
      <w:rFonts w:ascii="Arial" w:cs="Mangal" w:eastAsia="Microsoft YaHei" w:hAnsi="Arial"/>
      <w:sz w:val="28"/>
      <w:szCs w:val="28"/>
    </w:rPr>
  </w:style>
  <w:style w:styleId="style34" w:type="paragraph">
    <w:name w:val="Metin gövdesi"/>
    <w:basedOn w:val="style0"/>
    <w:next w:val="style34"/>
    <w:pPr>
      <w:spacing w:after="120" w:before="0"/>
      <w:contextualSpacing w:val="false"/>
    </w:pPr>
    <w:rPr/>
  </w:style>
  <w:style w:styleId="style35" w:type="paragraph">
    <w:name w:val="Liste"/>
    <w:basedOn w:val="style34"/>
    <w:next w:val="style35"/>
    <w:pPr/>
    <w:rPr>
      <w:rFonts w:cs="Mangal"/>
    </w:rPr>
  </w:style>
  <w:style w:styleId="style36" w:type="paragraph">
    <w:name w:val="Resim Yazısı"/>
    <w:basedOn w:val="style0"/>
    <w:next w:val="style36"/>
    <w:pPr>
      <w:suppressLineNumbers/>
      <w:spacing w:after="120" w:before="120"/>
      <w:contextualSpacing w:val="false"/>
    </w:pPr>
    <w:rPr>
      <w:rFonts w:cs="Mangal"/>
      <w:i/>
      <w:iCs/>
      <w:sz w:val="24"/>
      <w:szCs w:val="24"/>
    </w:rPr>
  </w:style>
  <w:style w:styleId="style37" w:type="paragraph">
    <w:name w:val="Dizin"/>
    <w:basedOn w:val="style0"/>
    <w:next w:val="style37"/>
    <w:pPr>
      <w:suppressLineNumbers/>
    </w:pPr>
    <w:rPr>
      <w:rFonts w:cs="Mangal"/>
    </w:rPr>
  </w:style>
  <w:style w:styleId="style38" w:type="paragraph">
    <w:name w:val="No Spacing"/>
    <w:next w:val="style38"/>
    <w:pPr>
      <w:widowControl/>
      <w:tabs/>
      <w:suppressAutoHyphens w:val="true"/>
      <w:spacing w:after="0" w:before="0" w:line="100" w:lineRule="atLeast"/>
      <w:contextualSpacing w:val="false"/>
    </w:pPr>
    <w:rPr>
      <w:rFonts w:ascii="Calibri" w:cs="Calibri" w:eastAsia="SimSun" w:hAnsi="Calibri"/>
      <w:color w:val="00000A"/>
      <w:sz w:val="22"/>
      <w:szCs w:val="22"/>
      <w:lang w:bidi="ar-SA" w:eastAsia="en-US" w:val="tr-TR"/>
    </w:rPr>
  </w:style>
  <w:style w:styleId="style39" w:type="paragraph">
    <w:name w:val="Normal (Web)"/>
    <w:basedOn w:val="style0"/>
    <w:next w:val="style39"/>
    <w:pPr>
      <w:spacing w:after="28" w:before="28" w:line="100" w:lineRule="atLeast"/>
      <w:contextualSpacing w:val="false"/>
    </w:pPr>
    <w:rPr>
      <w:rFonts w:ascii="Times New Roman" w:cs="Times New Roman" w:eastAsia="Times New Roman" w:hAnsi="Times New Roman"/>
      <w:sz w:val="24"/>
      <w:szCs w:val="24"/>
      <w:lang w:eastAsia="tr-TR"/>
    </w:rPr>
  </w:style>
  <w:style w:styleId="style40" w:type="paragraph">
    <w:name w:val="Balloon Text"/>
    <w:basedOn w:val="style0"/>
    <w:next w:val="style40"/>
    <w:pPr>
      <w:spacing w:after="0" w:before="0" w:line="100" w:lineRule="atLeast"/>
      <w:contextualSpacing w:val="false"/>
    </w:pPr>
    <w:rPr>
      <w:rFonts w:ascii="Tahoma" w:cs="Tahoma" w:hAnsi="Tahoma"/>
      <w:sz w:val="16"/>
      <w:szCs w:val="16"/>
    </w:rPr>
  </w:style>
  <w:style w:styleId="style41" w:type="paragraph">
    <w:name w:val="Üst bilgi"/>
    <w:basedOn w:val="style0"/>
    <w:next w:val="style41"/>
    <w:pPr>
      <w:suppressLineNumbers/>
      <w:tabs>
        <w:tab w:leader="none" w:pos="4536" w:val="center"/>
        <w:tab w:leader="none" w:pos="9072" w:val="right"/>
      </w:tabs>
      <w:spacing w:after="0" w:before="0" w:line="100" w:lineRule="atLeast"/>
      <w:contextualSpacing w:val="false"/>
    </w:pPr>
    <w:rPr/>
  </w:style>
  <w:style w:styleId="style42" w:type="paragraph">
    <w:name w:val="Alt bilgi"/>
    <w:basedOn w:val="style0"/>
    <w:next w:val="style42"/>
    <w:pPr>
      <w:suppressLineNumbers/>
      <w:tabs>
        <w:tab w:leader="none" w:pos="4536" w:val="center"/>
        <w:tab w:leader="none" w:pos="9072" w:val="right"/>
      </w:tabs>
      <w:spacing w:after="0" w:before="0" w:line="100" w:lineRule="atLeast"/>
      <w:contextualSpacing w:val="false"/>
    </w:pPr>
    <w:rPr/>
  </w:style>
  <w:style w:styleId="style43" w:type="paragraph">
    <w:name w:val="annotation text"/>
    <w:basedOn w:val="style0"/>
    <w:next w:val="style43"/>
    <w:pPr>
      <w:spacing w:line="100" w:lineRule="atLeast"/>
    </w:pPr>
    <w:rPr>
      <w:sz w:val="20"/>
      <w:szCs w:val="20"/>
    </w:rPr>
  </w:style>
  <w:style w:styleId="style44" w:type="paragraph">
    <w:name w:val="annotation subject"/>
    <w:basedOn w:val="style43"/>
    <w:next w:val="style44"/>
    <w:pPr/>
    <w:rPr>
      <w:b/>
      <w:bCs/>
    </w:rPr>
  </w:style>
  <w:style w:styleId="style45" w:type="paragraph">
    <w:name w:val="List Paragraph"/>
    <w:basedOn w:val="style0"/>
    <w:next w:val="style45"/>
    <w:pPr>
      <w:spacing w:after="200" w:before="0"/>
      <w:ind w:hanging="0" w:left="720" w:right="0"/>
      <w:contextualSpacing/>
    </w:pPr>
    <w:rPr/>
  </w:style>
  <w:style w:styleId="style46" w:type="paragraph">
    <w:name w:val="Çerçeve içeriği"/>
    <w:basedOn w:val="style34"/>
    <w:next w:val="style46"/>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910</TotalTime>
  <Application>LibreOffice/3.6$Windows_x86 LibreOffice_project/da8c1e6-fd468f4-454e206-f42a4a9-143cfd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2015-03-06T14:25:00.00Z</dcterms:created>
  <dc:creator>necipgokcek</dc:creator>
  <cp:lastModifiedBy>İclal Özkan</cp:lastModifiedBy>
  <cp:lastPrinted>2015-03-06T14:29:00.00Z</cp:lastPrinted>
  <dcterms:modified xsi:type="dcterms:W3CDTF">2016-08-23T11:05:00.00Z</dcterms:modified>
  <cp:revision>33</cp:revision>
</cp:coreProperties>
</file>